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предписаний ФАС в отношении Службы по тарифам Астраханской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2019, 16:16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Региональный тарифный орган не исполнил предписание антимонопольного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Служба по тарифам Астраханской области включила в состав тарифа ООО «Экоцентр» экономически необоснованные расходы в размере 75 млн рублей. Кроме того, орган регулирования необоснованно учел численность административного персонала, которая существенно превышает суммарную численность персонала производственного и ремонтного.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2018 года ФАС России предписала Службе устранить нарушения действующего тарифного законодательства в области обращения с ТКО, направленного на снижение тарифов для потребителей. Однако региональный орган тарифного регулирования отказался исполнить предписание антимонопольного органа. Таким образом, ООО «Экоцентр» продолжает работу по завышенным тарифам.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Законность решения ФАС России подтвердил Арбитражный суд города Москвы, а затем и апелляционная инстанция.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предпринимает все необходимые меры, направленные на исполнение нашего предписания и защиту интересов потребителей. Напоминаем региональным органам тарифного регулирования о недопустимости включения в состав тарифов экономически необоснованных расходов»</w:t>
      </w:r>
      <w:r>
        <w:t xml:space="preserve">, - заявил замглавы ФАС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