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Кассация оставила в силе решение и предписание ФАС, а также штраф в отношении Правового совета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июля 2019, 09:00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мае 2018 года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 ФАС России признала компанию
        </w:t>
        </w:r>
      </w:hyperlink>
      <w:r>
        <w:rPr>
          <w:i/>
        </w:rPr>
        <w:t xml:space="preserve"> виновной в нарушении Закона о рекламе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Арбитражный суд Московского округа, как и две предыдущие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 инстанции
        </w:t>
        </w:r>
      </w:hyperlink>
      <w:r>
        <w:t xml:space="preserve">, признал законными и обоснованными решение, предписание и постановление о наложении штрафа за ненадлежащую рекламу в отношении ООО «Правовой совет».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Как установила Комиссия ведомства, при наборе в поисковой строке «Яндекс» словосочетания «взыскание долгов физлиц» под строкой поиска отображались варианты объявлений с пометкой «реклама», которые вели на сайты юридических компаний. В рекламе сообщалось, что все эти компании оказывают услуги по взысканию долгов с граждан.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Однако, деятельность по возврату просроченной задолженности с граждан имеют право осуществлять только юридические лица, внесенные в соответствующий государственный реестр. Согласно реестру, ООО «Правовой совет» в нем отсутствует, а значит, имело право взаимодействовать с должниками, используя лишь почтовые отправления.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Таким образом компания нарушила Закон о рекламе[1], рекламируя услугу, на реализацию которой не имела лицензии.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Штраф за совершенное правонарушение составил 100 тысяч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Справка: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Согласно пункту 7 статьи 7 Федерального закона «О рекламе» не допускается реклама товаров, на производство и (или) реализацию которых требуется получение лицензий или иных специальных разрешений, в случае отсутствия таких разрешений.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Согласно части 7 статьи 5 Федерального закона «О рекламе» не допускается реклама, в которой отсутствует часть существенной информации о рекламируемом товаре, об условиях его приобретения или использования, если при этом искажается смысл информации и вводятся в заблуждение потребители рекламы.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Согласно требованиям ФЗ «О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«О микрофинансовой деятельности и микрофинансовых организациях» осуществлять взаимодействие с должником, используя непосредственное взаимодействие и телеграфные сообщения, текстовые, голосовые и иные сообщения, передаваемые по сетям электросвязи, в том числе подвижной радиотелефонной связи, имеют право только кредитор, кредитная организация или лицо, осуществляющее деятельность по возврату просроченной задолженности в качестве основного вида деятельности, включенное в государственный реестр, иные же лица могут взаимодействовать с должником в целях возврата просроченной задолженности только используя почтовые отправления по месту жительства или месту пребывания должника.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[1] Пункт 7 статьи 7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news/24930" TargetMode="External" Id="rId8"/>
  <Relationship Type="http://schemas.openxmlformats.org/officeDocument/2006/relationships/hyperlink" Target="https://fas.gov.ru/news/26568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