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 августа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2019, 09:49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августа 2019 года в 11.00 состоится очередное заседание Правления ФАС России. В повестку включены следующие вопросы (повестка будет дополнена):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платы за технологическое присоединение объектов по производству электрической энергии ООО «Грин Энерджи Рус» («Солнечная электростанция Лиман») с максимальной мощностью 30 МВт на уровне напряжения 10 кВ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платы за технологическое присоединение энергоустановок ООО «Овощевод» (ПС 220 кВ Норби) с максимальной мощностью 84,64 МВт на уровне напряжения 220 кВ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предельных максимальных уровней тарифов на услугу по пересылке внутренней письменной корреспонденции (почтовых карточек, писем, бандеролей), предоставляемую ФГУП «Почта Крыма»;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на услуги местной и внутризоновой телефонной связи, предоставляемые АО «Норильск-Телеком» на территории Красноярского края;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установлении тарифов, сборов и платы за услуги, связанные с перевозкой железнодорожным транспортом общего пользования, и правил их применения по территориям Республики Крым и г. Севастополя, а также Республики Саха (Якутии);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тарифов (сборов)на услуги в аэропорту г. Петропавловск-Камчатский, оказываемые АО «Международный аэропорт Петропавловск Камчатский (Елизово);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Об утверждении тарифов (сборов) на услуги аэропорта г. Магадан, оказываемые ОАО «Аэропорт Магадан»;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Белгород» на территории Белгородской области;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утверждении тарифов на услуги по транспортировке газа по магистральным газопроводам (газопроводам-отводам) для АО «Газпром газораспределение Владимир» на территории Владимирской области; ОАО «Газпром газораспределение Иваново» на территории Ивановской области; ОАО «Калининградгазификация» на территории Калининградской области; АО «Газпром газораспределение Ленинградская область» на территории Ленинградской области; ООО «Удмуртэнергонефть» на территории Удмуртской республики; АО «Газпром газораспределение Челябинск» на территории Челябинской области; ОАО «ЯНПЗ им. Д.И. Менделеева» на территории Ярославской области;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Об утверждении тарифов на услуги по транспортировке газа по газораспределительным сетям ООО "СтройБизнес" на территории Калужской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