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ценою в 1,5 млн рублей: Арбитражный суд поддержал решение Саратовского УФАС в отношении ООО «СК «Новый век»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2019, 14:54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Строительная компания заключила с администрацией города антиконкурентное соглашение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Саратовское УФАС возбудило антимонопольное дело в отношении ООО «СК «Новый век», администрации и комитета по управлению имуществом Энгельсского муниципального района по признакам ограничения конкуренции[1]. Поводом к возбуждению дела послужили материалы Прокуратуры Саратовской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рамках соглашения орган местного самоуправления совместно с ООО «СК «Новый век» изменил вид разрешенного использования земельного участка, расположенного в городе Энгельсе на ул. Степная, с «сооружения и устройства сетей инженерно-технического обеспечения» на «многоквартирные дома многоэтажные». Это позволило строительной компании приобрести право аренды на земельный участок минуя участие в торгах, что привело к ограничению конкуренции на рынке жилищного строительства. Кроме того, ООО «СК «Новый век» реализовала это соглашение, построит на участке многоквартирный жилой 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наложило штраф на строительную компанию с размере 1,5 млн рублей[2], однако ООО «СК «Новый век» не согласилось с решением антимонопольного ведомства и попыталось оспорить его в суде, но безуспешно. Суды двух инстанций поддержали позицию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п. 4 ст. 16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ч. 4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