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Застройщики вправе обжаловать по «ускоренной» процедуре решения органов власти в отношении особых зон, на которых планируется вести строительство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2019, 13:48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госрганов в этой сфере можно обжаловать по четырем основаниям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делового бранча «Правовые вопросы в девелопменте» начальник отдела Управления контроля строительства и природных ресурсов ФАС России Ольга Закурдаева напомнила, что с 1 августа 2019* в ФАС России можно оспаривать по «ускоренной» процедуре решения органов власти об установлении/изменении зон с особыми условиями использования территории.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28 территориях
        </w:t>
        </w:r>
      </w:hyperlink>
      <w:r>
        <w:t xml:space="preserve">, например, таких как защитная зона объекта культурного наследия, охранная зона объектов электроэнергетики, зона железных дорог, прибрежная защитная полоса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Допустим, застройщик собрал полный перечень документов для признания зоны, на которой он планирует вести строительство, как охранной зоны объектов электроэнергетики, но у него требуют дополнительные данные, не предусмотренные законодательством, что тормозит всю его работу, то в этом случае можно обжаловать действия органа. Срок рассмотрения жалоб составляет 7 рабочих дней. Если жалоба признается обоснованной, ФАС выдает предписание, обязательное к исполнению в установленные сроки</w:t>
      </w:r>
      <w:r>
        <w:t xml:space="preserve">», - поделилась с застройщиками Ольга Закурдаева.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Если госорган затягивает сроки принятия решения по зоне, обязывает вас предпринять действия, не включенные в исчерпывающий перечень, устанавливает перед вами ничем непредусмотренные требованями или же просто отказывает в приеме документов по вопросу установления/изменения статуса такой территории, следует обращаться в ФАС</w:t>
      </w:r>
      <w:r>
        <w:t xml:space="preserve">», - уточнил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РФ от 01.08.2019 № 1002 «О внесении изменений в некоторые акты Правительства Российской Федерации» актуализированы исчерпывающие перечни процедур в сфере строительства объектов водоснабжения, водоотведения, электросетевого хозяйства, капитального строительства нежилого назначения, сетей теплоснабжения. В частности, в число процедур включено принятие решения об установлении или изменении зон с особыми условиями использования территории.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33773/d470dcf99871701e9e113961d34f6671e43824c4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