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Правительство Республики Саха (Якутия) и Учебно-методический центр ФАС России подписали соглашение о реализации совместных мероприятий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августа 2019, 09:00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рамках визита делегации Республики Саха (Якутия) в Республику Татарстан состоялось подписание соглашения о сотрудничестве между Учебно-методическим центром Федеральной антимонопольной службы и Правительством Республики Саха (Якутия)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 подписали Председатель Правительства Республики Саха (Якутия) Владимир Солодов и директор Учебно-методического центра ФАС России Булат Салимзянов.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Предметом Соглашения является реализация совместных мероприятий, направленных на расширение доступа к современным образовательным технологиям и средствам обучения, совершенствование профессиональных компетенций обучающихся, эффективного использования имеющихся образовательных ресурсов. Также соглашением предусмотрено проведение совместных конференций, консультаций, семинаров, совещаний, направленных на выработку решений по актуальным вопросам.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приветственном слове Владимир Солодов подчеркнул, что </w:t>
      </w:r>
      <w:r>
        <w:rPr>
          <w:i/>
        </w:rPr>
        <w:t xml:space="preserve">«развитие антимонопольного законодательства относится к ключевым направлениям государственной политики и для нас в Республике Саха (Якутия) очень важно развивать это направление. Эффективная реализация антимонопольной политики, в первую очередь, обусловлена квалификацией должностных лиц, которые реализуют закупочную деятельность и другие направления, на которые распространяется антимонопольное регулирование. Мы давно и тесно взаимодействуем с Учебно-методическим центром. Надеемся, что Республика Саха (Якутия) станет точкой присутствия Учебно-методического центра ФАС России на востоке России».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Директор УМЦ ФАС России Булат Салимзянов поблагодарил коллег из Якутии и отметил: </w:t>
      </w:r>
      <w:r>
        <w:rPr>
          <w:i/>
        </w:rPr>
        <w:t xml:space="preserve">«Конкуренция – это неотъемлемая часть корпоративной культуры, ее надо прививать, в том числе во всех органах государственной власти, и мы готовы Республике Саха (Якутия) в этом помогать».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