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«Нулевой» день Конференции по конкуренции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Доклад Антимонопольного центра БРИКС по новым подходам к защите конкуренции в условиях цифровой экономики обсудят эксперты на семинаре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сентября 2019 года Антимонопольный центр БРИКС проведет на площадке Высшей школы экономики Международный академический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семинар 
        </w:t>
        </w:r>
      </w:hyperlink>
      <w:r>
        <w:t xml:space="preserve">с участием ведущих ученых-исследователей стран БРИКС, Европы и США в области антимонопольного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повестке семинара – острые вопросы и вызовы в сфере защиты конкуренции, которые сегодняшняя цифровая реальность ставит перед международным академическим и экспертным сообществом. Среди тем для обсуждений фигурируют выработка новой конкурентной парадигмы для цифровых рынков, проблемы цифровых платформ-агрегаторов, правовые и экономические вопросы законодательных алгоритмов, глобальные регуляторные аспекты антитраста и будущее конкуренции «новой» формации – цифровой, связанной с активным развитием «Интернета вещей» и big data.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«нулевой» день конференции мы проводим необычный академический семинар. Пригласили в Москву целый ряд ведущих мировых ученых – прежде всего тех, кто участвовал в работе над докладом Антимонопольного центра БРИКС по новым подходам к защите конкуренции в условиях цифровой экономики. Доклад будет представлен 19 сентября в рамках основной программы конференции БРИКС, а 16 сентября мы проведем обстоятельный разговор по основным положениям доклада и в целом по ключевым вызовам для антимонопольной политики в условиях быстрой смены технологического уклада, - </w:t>
      </w:r>
      <w:r>
        <w:t xml:space="preserve">комментирует директор Антимонопольного центра БРИКС, Института права и развития ВШЭ-Сколково Алексей Иванов</w:t>
      </w:r>
      <w:r>
        <w:rPr>
          <w:i/>
        </w:rPr>
        <w:t xml:space="preserve">. - Как это обычно бывает, в основной программе конференции антимонопольных ведомств стран БРИКС для выступления каждого из наших приглашенных гостей не будет много времени из-за плотного графика сессий и большого числа представителей антимонопольных ведомств и других органов власти со всего мира. Поэтому не зажатый в жесткие рамки регламента международный академический семинар 16 сентября в преддверии «большой» конференции будет очень кстати для всех интересующихся глобальной повесткой антимонопольной политики сегодня. У себя в НИУ ВШЭ мы ждем как собственно участников конференции БРИКС, а их съезжается со всего мира несколько сот человек, так и наших коллег по университетскому сообществу Москвы. Должно получиться интересно и полезно».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считает замглавы ФАС Андрей Цыганов, </w:t>
      </w:r>
      <w:r>
        <w:rPr>
          <w:i/>
        </w:rPr>
        <w:t xml:space="preserve">«современная конкурентная политика невозможна без глубокой научной проработки. Это касается и стратегических направлений развития, и решений по конкретным делам. Мнение профессионалов в новых областях знаний – будь то генная инженерия или цифровая экономика – очень ценны для нас, правоприменителей»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центр БРИКС создан на базе НИУ ВШЭ в 2018 году и занимается прикладными исследованиями и экспертно-аналитической работой для совершенствования конкурентной политики и правоприменения в сфере конкурентного права на пространстве БРИКС, а также координацией деятельности антимонопольных ведомств и научных сообществ этих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Подробнее
        </w:t>
        </w:r>
      </w:hyperlink>
      <w:r>
        <w:t xml:space="preserve"> о Конференции.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СМИ: press@fas.gov.ru (с указанием ФИО, представляемого СМИ, полных паспортных данных и списка техники).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ild.hse.ru/bricscompetition" TargetMode="External" Id="rId8"/>
  <Relationship Type="http://schemas.openxmlformats.org/officeDocument/2006/relationships/hyperlink" Target="https://fas.gov.ru/news/2752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