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Арбитражный суд Поволжского округа подтвердил законность решения Саратовского УФАС в отношении администрации МО «Город Саратов»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сентября 2019, 09:00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Субсидии на возмещение затрат по ремонту и содержанию линий электропередач наружного освещения выделялись неправомерно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Саратовское УФАС России признало Администрацию города Саратов нарушившей Закон о защите конкуренции. Так, она незаконно приняла постановление о предоставлении субсидий на возмещение затрат по содержанию, техническому обслуживанию, текущему ремонту кабельных и воздушных линий электропередач наружного освещения, находящихся в муниципальной собственности.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Основанием к рассмотрению дела послужило представление прокуратуры Саратовской области.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рассмотрении дела Комиссия УФАС установила, что Администрация на основании принятого постановления представляла субсидию на возмещение затрат по ремонту и содержанию линий электропередач наружного освещения. Так как выполнение этих работ относится к вопросом местного значения, финансирование должно осуществляться в соответствии с требованиями Закона о контрактной системе. Однако торги Администрацией проведены не были, а субсидия в размере 50 миллионов рублей была предоставлена единственной организации - МУП «Саргорсвет».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Управление антимонопольной службы вынесло Администрации МО «Город Саратов» предупреждение о прекращении действий (бездействия), которые содержат признаки нарушения части 1 статьи 15 Закона о защите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Однако, так как Администрацией в установленные сроки не были предприняты меры к восстановлению законного положения, УФАС возбудила дело по признакам нарушения администрацией Закона о защите конкуренции. Решением Управления администрация признана нарушившей часть 1 статьи 15 Закона о защите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Администрация, не согласившись с решением Саратовского УФАС России, попыталась обжаловать его в судебном порядке. Однако суды трех инстанций отклонили требование заявителя, поддержав решение ведомства.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