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выбрала своих лидеров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2019,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Мы готовы огласить список победителей проекта по формированию команды лидеров позитивных изменений — #ЛидерыФАС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на VI Конференции по конкуренции под эгидой БРИКС в рамках встречи Игоря Артемьева с финалистами конкурса #ЛидерыФАС глава ведомства назвал имена шестерых победителей проекта. Ими стали:</w:t>
      </w:r>
      <w:r>
        <w:br/>
      </w:r>
      <w:r>
        <w:t xml:space="preserve">
1. Искандер Хасанов — Крымское УФАС России;</w:t>
      </w:r>
      <w:r>
        <w:br/>
      </w:r>
      <w:r>
        <w:t xml:space="preserve">
2. Елена Ерькина — Мордовское УФАС России;⠀</w:t>
      </w:r>
      <w:r>
        <w:br/>
      </w:r>
      <w:r>
        <w:t xml:space="preserve">
3. Александр Годованюк — Красноярское УФАС России;</w:t>
      </w:r>
      <w:r>
        <w:br/>
      </w:r>
      <w:r>
        <w:t xml:space="preserve">
4. Павел Палкичев — Управление по борьбе с картелями ФАС России;</w:t>
      </w:r>
      <w:r>
        <w:br/>
      </w:r>
      <w:r>
        <w:t xml:space="preserve">
5. Никита Полещук — Московское УФАС России;</w:t>
      </w:r>
      <w:r>
        <w:br/>
      </w:r>
      <w:r>
        <w:t xml:space="preserve">
6. Фатима Кониева — Управление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торжественной церемонии награждения руководитель антимонопольной службы поздравил всех победителей и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«Лидеры — это те, кто всегда движется вперёд и не останавливается на достигнутом».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идея создания такого проекта внутри службы пришла к Антону Тесленко, заместителю начальника Управления по борьбе с картелями, который пришёл на службу после успешного участия в конкурсе «Лидеры России»: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«Я точно могу сказать, что наши коллеги ничуть не уступают по уровню участникам федерального конкурса и это отмечали все наши эксперты».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церемонии награждения победителей первого сезона внутриведомственного конкурса наставникам проекта предстояло выбрать учеников для передачи опыта и знаний. Сегодня сформировались эти пары:</w:t>
      </w:r>
      <w:r>
        <w:br/>
      </w:r>
      <w:r>
        <w:t xml:space="preserve">
• Алексей Доценко, заместитель руководителя ФАС России — Искандер Хасанов;</w:t>
      </w:r>
      <w:r>
        <w:br/>
      </w:r>
      <w:r>
        <w:t xml:space="preserve">
• Татьяна Демидова, директор Департамента бюджетной политики в сфере контрактной системы Минфина России — Александр Годованюк;</w:t>
      </w:r>
      <w:r>
        <w:br/>
      </w:r>
      <w:r>
        <w:t xml:space="preserve">
• Алексей Иванов, директор Института права и развития ВШЭ – Сколково — Фатима Кониева;</w:t>
      </w:r>
      <w:r>
        <w:br/>
      </w:r>
      <w:r>
        <w:t xml:space="preserve">
• Максим Овчинников, первый заместитель генерального директора Госкорпорации «Роскосмос» — Никита Полещук;</w:t>
      </w:r>
      <w:r>
        <w:br/>
      </w:r>
      <w:r>
        <w:t xml:space="preserve">
• Михаил Федоренко — эксперт в сфере государственного управления и административной реформы — Павел Палкичев;</w:t>
      </w:r>
      <w:r>
        <w:br/>
      </w:r>
      <w:r>
        <w:t xml:space="preserve">
• Ленар Шафигуллин, руководитель Нижегородского УФАС России — Елена Ерькина.</w:t>
      </w:r>
      <w:r>
        <w:br/>
      </w:r>
      <w:r>
        <w:t xml:space="preserve">
⠀</w:t>
      </w:r>
      <w:r>
        <w:br/>
      </w:r>
      <w:r>
        <w:t xml:space="preserve">
Помимо обмена опытом с российскими менторами каждый из шести членов команды лидеров в течение этого и следующего года посетит иностранные конкурентные ведомства. В ходе рабочих поездок сотрудники ФАС России  вместе с зарубежными коллегами обсудят свежие идеи по модернизации антимонопольной политики и управления персоналом, а также поделятся правоприменительной практикой ведомств. Благодаря новой кадровой программе службы сотрудничество антимонопольщиков разных стран выйдет на новой уровень и послужит на благо конкуренции всего мира. </w:t>
      </w:r>
      <w:r>
        <w:br/>
      </w:r>
      <w:r>
        <w:t xml:space="preserve">
⠀</w:t>
      </w:r>
      <w:r>
        <w:br/>
      </w:r>
      <w:r>
        <w:t xml:space="preserve">
Поздравляем финалистов с заслуженной победой и благодарим оргкомитет конкурса, а именно:</w:t>
      </w:r>
      <w:r>
        <w:br/>
      </w:r>
      <w:r>
        <w:t xml:space="preserve">
• Екатерину Белоусову — начальника Управления государственной службы ФАС России;</w:t>
      </w:r>
      <w:r>
        <w:br/>
      </w:r>
      <w:r>
        <w:t xml:space="preserve">
• Антона Тесленко — заместителя начальника Управления по борьбе с картелями ФАС России;</w:t>
      </w:r>
      <w:r>
        <w:br/>
      </w:r>
      <w:r>
        <w:t xml:space="preserve">
• Елену Боброву — заместителя начальника Управления государственной службы ФАС России;</w:t>
      </w:r>
      <w:r>
        <w:br/>
      </w:r>
      <w:r>
        <w:t xml:space="preserve">
• Елену Косянчук — заместителя начальника Управления государственной службы ФАС России;</w:t>
      </w:r>
      <w:r>
        <w:br/>
      </w:r>
      <w:r>
        <w:t xml:space="preserve">
• Оксану Кузнецову — заместителя начальника Правового управления ФАС России;</w:t>
      </w:r>
      <w:r>
        <w:br/>
      </w:r>
      <w:r>
        <w:t xml:space="preserve">
• Марьяну Матяшевскую — начальника отдела административной апелляции и методологии Правового управления ФАС России;</w:t>
      </w:r>
      <w:r>
        <w:br/>
      </w:r>
      <w:r>
        <w:t xml:space="preserve">
• Артура Миннахметова — начальника учебно-методического отдела УМЦ ФАС России;</w:t>
      </w:r>
      <w:r>
        <w:br/>
      </w:r>
      <w:r>
        <w:t xml:space="preserve">
• Джамилю Керимову — консультанта Управления государственной службы ФАС России;</w:t>
      </w:r>
      <w:r>
        <w:br/>
      </w:r>
      <w:r>
        <w:t xml:space="preserve">
• Светлану Игнатову — психолога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[photo_1418]</w:t>
      </w:r>
      <w:r>
        <w:br/>
      </w:r>
      <w:r>
        <w:br/>
      </w: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2019 года стартовал кадровый проект ФАС России для сотрудников ведомства #ЛидерыФАС.</w:t>
      </w:r>
      <w:r>
        <w:br/>
      </w:r>
      <w:r>
        <w:t xml:space="preserve">
 </w:t>
      </w:r>
      <w:r>
        <w:br/>
      </w:r>
      <w:r>
        <w:t xml:space="preserve">
В основу программы конкурса легли специально разработанные лекции и мастер-классы, посвященные вопросам антимонопольного регулирования, а также направленные на развитие личной эффективности, управленческих и коммуникативных навыков.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