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Видеозапись II Пленарного заседания «Вопросы сотрудничества конкурентных ведомств БРИКС»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сентября 2019 года состоялось Пленарное заседание «Вопросы сотрудничества конкурентных ведомств БРИКС» VI Конференции по конкуренции под эгидой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Со-модератор сессии, председатель Комиссии по конкуренции Индии Ашок Кумар Гупта сообщил, что в глобализованном мире дела по нарушениям антимонопольного законодательства становятся все более сложными, и конкурентные ведомства БРИКС стараются учиться на передовом опыте друг друга. Площадкой для такого взаимодействия и стала Конференция по конкуренции под эгидой БРИКС (01:25-07:36).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Андрей Цыганов, как со-модератор сессии, рассказал о результатах деятельности Рабочих групп по фармацевтике, цифре, автопрому и агропромышленности. Также он отметил, что в 2018 году был основан Антимонопольный центр БРИКС, основная цель которого – содействие координации деятельности антимонопольных ведомств и научных сообществ стран БРИКС по выработке новых подходов к антимонопольному регулированию глобальной экономики (07:37-31:30).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Президент Административного совета по экономической безопасности Бразилии Александр Баррето де Соуза рассказал об активном сотрудничестве бразильского антимонопольного органа с антимонопольными органами других стран (32:00-42:55).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Комиссии по конкуренции ЮАР Джеймс Ходж в своем выступлении обратил внимание на «уникальный голос» Конференции по конкуренции под эгидой БРИКС. Повестка мероприятия, в первую очередь, нацелена на вопросы развития. Он уточнил, что с точки зрения ЮАР, члены БРИКС должны коллективно заявлять о том, что законодательство о защите конкуренции должно совершенствоваться и оказывать поддержку малому и среднему бизнесу (43:35-52:15).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Ву Чженго, генеральный директор Антимонопольного бюро Государственного управления по надзору за рынками КНР, рассказал о том, что китайское ведомство установило и поддерживает контакты со множеством стран мира. Бюро проводит ряд мероприятий, которые позволяют конкурентным ведомствам обмениваться практиками и наработками между собой (01:03:15-01:13:15).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дискуссии приняли участие представители экспертного сообщества и конкурентных ведомств, не входящих в состав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Министр антимонопольного регулирования и торговли Республики Беларусь Владимир Колтович сообщил, что самостоятельное конкурентное ведомство образовалось в Республике Беларусь три года назад, и во многом равняется на Федеральную антимонопольную службу России в силу большой схожести экономик обеих стран (53:20-01:02:37).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Серик Жумангарин, член Коллегии (Министр) по конкуренции и антимонопольному регулирования Евразийской экономической комиссии рассказал о работе наднационального органа в сфере борьбы с антимонопольными нарушениями, и, в частности, о превентивном механизме «предложений», который, являясь аналогом выдаваемых ФАС предупреждений, «очень привлекателен с точки зрения взаимодействия с бизнесом» (01:14:30-01:22:55).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Иванов, директор Антимонопольного комитета БРИКС, глава института права и развития ВШЭ-Сколково в своем выступлении отметил, что кооперация стран БРИКС – это один из немногих форматов, которые могут реально изменить развитие мировой экономики в направлении, отвечающем интересам людей и экономического развития, а не сохранения статус-кво и усиления власти платформ (01:24:00-01:31:52).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Департамента прикладной экономики НИУ ВШЭ профессор Светлана Авдашева рассказала о проблемах во взаимодействии и сотрудничестве конкурентных ведомств стран БРИКС, к которым она отнесла, прежде всего, правовые препятствия, наличие различных институциональных структур и правовых режимов антимонопольного поведения (01:32:10-01:43:46).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[video_2391]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VI Конференция по конкуренции под эгидой БРИКС проходила в Москве на площадке Цифрового делового пространства с 16 по 19 сентября 2019 года. Обсудить на высоком уровне состояние конкурентной политики и законодательства в странах БРИКС прибыло свыше 200 иностранных делегатов.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