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ответили на вопросы заказчиков Курганской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Кургане состоялся семинар для заказчиков региона «Контрактная система – 2019. Важные изменения. Типичные ошибки. Разъяснения ФАС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заместитель руководителя ФАС России Михаил Евраев выступил с докладом об актуальных вопросах правоприменительной практики и совершенствовании законодательства о госзаказе.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</w:t>
      </w:r>
      <w:r>
        <w:t xml:space="preserve">доклад</w:t>
      </w:r>
      <w:r>
        <w:t xml:space="preserve">, он напомнил о ключевых изменениях, принятых в первом полугодии этого года. Поправки стали первым шагом в упрощении системы закупок. Были исключены избыточные требования к планированию и отчетности, "бесконечная процедура" проведения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«Весной этого года была принята прорывная норма - «согласие» на участие в закупке в сфере строительства, позволившая отказаться от заполнения предпринимателями многостраничных заявок, главная задача которых состояла только в возможности отклонения заявок участников по формальным поводам. Мы считаем, что «согласие» следует распространить и на другие направления закупок, сократив срок начала торгов до 1-2 часов с момента окончания подачи заявок. Это будет хорошей превентивной мерой для борьбы со сговорами на закупках»,</w:t>
      </w:r>
      <w:r>
        <w:t xml:space="preserve">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необходимо внедрение в нормативное правовое поле электронных магазинов. Планируется, что информация о предлагаемых товарах со всех электронных магазинов будет поступать в единый буфер и отражаться в любом электронном магазине в одинаковом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необходимо внедрение в нормативное павовое поле электронных магазинов. Планируется, что информация о предлагаемых товарах со всех электронных магазинов будет поступать в единый буфер и отражаться в любом электронном магазине в одинаковом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«Проведение таких закупок будет требовать не несколько недель, а всего 1 день, а жалобы на них - рассматриваться ФАС России в течение нескольких часов в режиме онлайн», </w:t>
      </w:r>
      <w:r>
        <w:t xml:space="preserve">- сообщил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предлагает расширить функционал ЕИС с тем, чтобы в будущем все жалобы и вся претензионная переписка велась в единой информационной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борьбы с «профессиональными жалобщиками» ведомство предлагает введение условия о соответствии компании, подающей жалобу, требованиям документации. При условии введения предквалификации (необходимости наличия у участника исполненного контракта на 20% от цены торгов) на все закупки, «профессиональные жалобщики» быстро уйдут в прошлое.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поддержки добросовестных участников торгов ФАС России предлагает создать оцифрованный рейтинг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Михаил Евраев, формирование рейтинга репутации компаний будет проходить в автоматическом режиме на основе данных Единой информационной системы о количестве, стоимости и качестве исполненных контрактов, по заданной формуле, что исключит возможность субъективных оценок.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будущем репутационный рейтинг компаний должен применяться при допуске компаний и оценке их заявок, а так же для значительного снижения размера обеспечения на контракты у компаний, имеющих высокий рейтинг добросовестной репутации»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достижения баланса прав и интересов сторон ведомство намерено усовершенствовать процедуры одностороннего расторжения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предприниматели просто боятся приходить на торги. </w:t>
      </w:r>
      <w:r>
        <w:rPr>
          <w:i/>
        </w:rPr>
        <w:t xml:space="preserve">«Если заказчик решит с ним расторгнуть контракт, то компания понесет и издержки по контракту, и потеряет обеспечение по нему, - напомнил спикер. – В 2018 году в 43% случаев заказчики расторгали контракты без оснований для этого»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заместитель начальника Управления контроля за государственными и муниципальными информационными системами ФАС России Глеб Абрамов рассказал подробнее о практике рассмотрения жалоб и, одностороннем расторжении контракта и возможностях системы «Независимый регистратор». Данные видеофиксации, проводимые системой, участники закупок могут использовать для защиты своих прав и законных интересов, предоставив в антимонопольный орган для подтверждения наличия или отсутствия технических неполадок в работе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госзаказа ФАС России Марина Кашина подробно остановилась на закупочном процессе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спикеры ответили на вопросы участников мероприятия и обменялись мнениями о дальнейшем совершенствовании закупочного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