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работ по реконструкции ряда объектов в Дагестане стоимостью свыше 300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2019, 13:28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выдано предписание устранить на рушения при заключении госконтракта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обращение компании «Гидрострой» на действия Минсельхоза России и Министерства мелиорации земель и сельскохозяйственного водоснабжения республики Дагестан при закупке работ по реконструкции ряда сооружений в субъекте стоимостью порядка 331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внеплановой проверки Комиссия ФАС России установила, что в закупочной документации неправомерно содержится положение о том, что участником закупки может быть только лицо, зарегистрированное в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до 31 декабря 2019 года подача заявок на участие в электронных процедурах и участие в таких процедурах осуществляются в том числе лицами, аккредитованными на электронной площадке.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нарушение действующего законодательства заказчик затребовал согласовать с ним виды и объемы работ, которые исполнитель обязан выполнить самостоятельно, без привлечения других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заказчик обязывал участников предоставить выписку из реестра членов саморегулируемой организации исключительно в соответствии с Приказом Ростехнадзора № 58, утратившим силу.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проекте контракта не было установлено положение Постановления № 1466, предусматривающее в случае смены субподрядчика предоставление документов, подтверждающих принадлежность соисполнителя к субъектам МСП и СОНО, а также копию договора, заключенного с таким субподрядчиком.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предписано устранить выявленные нарушения при заключении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