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19 – 20 ноября в Инновационном центре «Сколково» пройдет V Международная научно-практическая конференция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2019, 15:29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Открыта аккредитация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V Международной научно-практической конференции: «Антимонопольная политика: наука, практика, образование» примут участие руководитель Федеральной антимонопольной службы Игорь Артемьев и председатель правления Фонда «Сколково» Игорь Дроздов. На конференцию приглашены эксперты, ученые, представители конкурентных ведомств, а также представители руководства зарубежных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Откроет конференцию в 19 ноября в 10:00 </w:t>
      </w:r>
      <w:r>
        <w:rPr>
          <w:b/>
        </w:rPr>
        <w:t xml:space="preserve">пленарное заседание «Новые тенденции конкурентной политики в современных условиях».</w:t>
      </w:r>
      <w:r>
        <w:t xml:space="preserve"> Планируется обсудить тенденции формирования и реализации конкурентной политики в современных условиях, роль международного сотрудничества в повышении эффективности деятельности антимонопольных органов, связанной как с реализацией правоприменительных функций, так и с совершенствованием законодательства, формированием согласованных подходов к развитию и защите конкуренции с учетом вызовов современности.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программе конференции: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19 ноября: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Сессия «Международное сотрудничество при расследовании нарушений антимонопольного законодательства»</w:t>
      </w:r>
      <w:r>
        <w:t xml:space="preserve">. Участники обсудят основные достижения и преимущества сотрудничества антимонопольных ведомств государств при расследовании дел о нарушении антимонопольного законодательства и рассмотрении глобальных сделок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пройдет в Большом зале с 15:00 до 17:30.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Сессия, посвященная вопросам тарифного регулирования.</w:t>
      </w:r>
      <w:r>
        <w:t xml:space="preserve"> Участники рассмотрят практику применения метода предельного ценообразования при расчете регулируемых тарифов на услуги общедоступной электросвязи и общедоступной почтовой связи, признанная лучшей разработкой регулятора в этой сфере. Эксперты также обсудят эффективное регулирование газового сектора, заключение многосторонних регуляторных контрактов в сфере газоснабжения и наилучшие практики сотрудничества в сфере тарифного регулирования в рамках СНГ, ЕАЭС, Региональной ассоциации органов регулирования энергетики (ЭРРА).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пройдет в Малом зале с 15:00 до 17:30.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20 ноября: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Сессия «Государственные закупки: тенденции и перспективы дальнейшего развития». В центре внимания развитие и упрощение электронных закупок, а также вопросы по упрощению подачи заявок на торги.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пройдет в Большом зале с 9:30 до 11:30.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Сессия «Цифровой кот». </w:t>
      </w:r>
      <w:r>
        <w:t xml:space="preserve">В рамках этой сессии участникам предлагается подробно ознакомиться с проектом ФАС России «Большой цифровой кот» - программным обеспечением по выявлению и доказыванию картелей, позволяющим в автоматическом режиме по закрытым каналам связи получать и анализировать данные, выявлять картели и формировать доказательственную базу. Также эксперты проанализируют другие используемые по всему миру цифровые программы по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пройдет в Малом зале с 9:30 до 11:30.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 сессии в формате БРИКС + «Исследование проблем конкуренции на цифровых рынках» </w:t>
      </w:r>
      <w:r>
        <w:t xml:space="preserve">будут рассмотрены ключевые тенденции развития конкурентной политики в условиях роста цифровой экономики, а также способы адаптации подходов регуляторов к новым реалиям. Будут освещены общие вызовы цифровизации в каждой из сфер экономической деятельности, основные тенденции появления рисков от внедрения цифровых процессов, перечень мер, направленных на оптимизацию правоприменения, а также методологические и практические вопросы конкурентной политики в условиях цифровой трансформации.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пройдет в Малом зале с 12:00 до 14:00.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Сессия в формате БРИКС + «Исследование проблем конкуренции на фармацевтических рынках»</w:t>
      </w:r>
      <w:r>
        <w:t xml:space="preserve"> предлагает участникам рассмотреть возможность баланса применения норм антимонопольного законодательства и защиты интеллектуальных прав фармацевтических инноваций, изучить проблематику применения прогрессивных мер антимонопольного реагирования на практике по сдерживанию инноваций в отрасли, а также ответить на вопрос «может ли конкурентная политика помочь инновациям?».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пройдет в Малом зале с 15:00 до 18:00.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 всех мероприятий: г. Москва, Инновационный центр «Сколково», «Сколтех» - Большой бульвар, 30, строение 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 до 14:00 18 ноября.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