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разъясняет порядок использования «согласия» на закупках в стройке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ноября 2019,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первой части заявки на участие в закупке работ по капитальному ремонту предусмотрено исключительно «согласие» на выполнение закупаемых работ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Во-первых, согласно п.8 ч.1 ст.33 44-ФЗ при закупке работ по строительству, реконструкции, капитальному ремонту или сносу объекта капстроительства в закупочной документации должна быть представлена проектная документация, утвержденная в порядке, установленном законодательством о градостроительной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Исключением являются случаи, когда подготовка проектной документации в соответствии с указанным законодательством не требуется, а также если закупка проводится в соответствии с ч.16 и 16.1 ст.34 44-ФЗ, при которых предметом контракта является, в том числе проектирование объекта капитального строительства.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Во-вторых, согласно п.1 ч.3 ст.66 44-ФЗ первая часть заявки на участие в закупке (соответствующей с п.8 ч.1 ст.33 44-ФЗ) должна содержать исключительно согласие участника закупки на выполнение работ, предусмотренных закупочной документацией. Такое согласие дается с использованием программноаппаратных средств электронной площадки.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обращает внимание, что в соответствии с градостроительным законодательством в рамках подготовки проектной документации по капремонту заказчиком самостоятельно утверждаются отдельные разделы проектной документации, в том числе может быть подготовлена только смета.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при проведении капитального ремонта объекта капстроительства заказчик обязан применять положения п.8 ч.1 ст.33 и п.1 ч.3 ст.66 44-ФЗ. Заказчику надлежит требовать от участника в первой части заявки на участие в закупке исключительно согласие.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