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потребовала от Booking.com исключить паритет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12 ноября 2019 года выдала в адрес частной компании с ограниченной ответственностью «Booking.com B.V.» (далее - Booking.com) предупреждение о прекращении действий, которые содержат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злоупотребления доминирующим положением выявлены по результатам рассмотрения заявления Общероссийской общественной организации малого и среднего предпринимательства «ОПОРА РОССИИ» и выразились в навязывании средствам размещения (гостиницы, отели, хостелы и др.) невыгодных условий договора о необходимости обязательного предоставления и соблюдения паритета цен и номеров, а также условий взаимодействия с закрытыми группами пользователей.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содержит требование в месячный срок исключить из соглашений с российскими лицами, предоставляющими услуги размещения, требования о паритете цен и номеров в отношении третьих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применение условий о паритете, в соответствии с которыми цена на размещение на любом ресурсе - онлайн и оффлайн, включая ресурсы других агрегаторов, туроператоров и турагентств, не может быть ниже, чем на booking, приводит к ограничению, устранению конкуренции на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