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 трансляция с V международной научно-практической конференции: «Антимонопольная политика: Наука, практика, образование»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2019, 10:02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мероприятии обсудят основные достижения и преимущества сотрудничества антимонопольных ведомств при расследовании дел о нарушении антимонопольного законодательства, эффективное регулирование газового сектора, наилучшие практики сотрудничества в сфере тарифного регулирования в рамках СНГ, ЕАЭС, ЭРРА, развитие и упрощение электронных закупок, а также вопросы по упрощению подачи заявок на торги, роль международного сотрудничества в повышении эффективности деятельности антимонопольных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