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Заева: проконкурентная тарифная политика важна как для потребителя, так и для участника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2019, 18:48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Практику применения метода предельного ценообразования при расчете регулируемых тарифов на услуги общедоступной электросвязи и почтовой связи обсудили участники V Международной научно-практической конференции «Антимонопольная политика»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ФАС России Елена Заева, выступая на мероприятии в качестве модератора, отметила: </w:t>
      </w:r>
      <w:r>
        <w:rPr>
          <w:i/>
        </w:rPr>
        <w:t xml:space="preserve">«Взвешенная проконкурентная тарифная политика важна как для потребителей, так и для участников рынка. Связь - динамично развивающаяся отрасль. На данном рынке постоянно расширяется ассортимент услуг, происходит их конвергенция, ранее мало связанных между собой. Все это предполагает необходимость совершенствования механизмов государственного регулирования связи, в том числе и механизмов тарифного регулирования, которые должны отвечать требованиям конкурентного рынка».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мере достижения тарифов уровня экономически обоснованных затрат с учетом нормативной прибыли целесообразно уже применять не затратные методы, а такие механизмы, которые включают в себя условия и стимулы, характерные для конкурентного рынка. Метод предельного ценообразования относится к таким подходам»</w:t>
      </w:r>
      <w:r>
        <w:t xml:space="preserve">, - продолжила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Замначальника Управления регулирования связи и информационных технологий ФАС России Ольга Климова в своем докладе подробно рассказала о том, что ведомство разработало и утвердило порядок расчета тарифов по методу предельного ценообразования</w:t>
      </w:r>
      <w:r>
        <w:t xml:space="preserve">2</w:t>
      </w:r>
      <w:r>
        <w:t xml:space="preserve"> с целью совершенствования механизма тарифного регулирования в сфере связи в соответствии с действующим законодательством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ключевых характеристик применения метода является переход от принципа «издержки плюс» к рыночным индикаторам на основе принципа «инфляция минус», предусматривающего ограничение цены сверху.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подход в чистом или модифицированном виде является наиболее подходящим в промежуточной стадии процесса перехода от монополии к конкурентному рынку телекоммуникаций, т.к. он создает для регулируемых субъектов стимулы, во многих аспектах аналогичные рыночным, и в то же время позволяет эффективно ограничивать их рыночную власть»</w:t>
      </w:r>
      <w:r>
        <w:t xml:space="preserve">, – разъяснила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 предельного ценообразования основан на сравнительном анализе производительности (эффективности) деятельности путем сравнения результативных индексов (а не самих показателей эффективности, например, рентабельности) производителей между собой, по периодам, со среднеотраслевыми значениями, в среднем по экономике.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Формирование тарифа происходит в несколько этапов. Установление регулирующим органом Х-фактора (на 5 лет), экономический смысл которого заключается в том, чтобы определить степень влияния факторов производства, таких как: объем, доходы, затраты, в т.ч. ФОТ, амортизация, прочие затраты, а также заработная плата на результативность деятельности предприятия и экономики в целом путем проведения факторного анализа. Далее - ежегодный расчет оператором связи коэффициента максимального повышения тарифов, а также расчет тарифа.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«Алгоритм расчета тарифа по такому методу довольно прост и понятен, как для регулятора, так и для регулируемого субъекта. Основная мотивация регулирования с помощью ценовых ограничений – это, с одной стороны, стимулирование сокращения затрат, приводящее к росту прибыли, остающейся в распоряжении предприятия. С другой стороны - сдерживание роста тарифов для пользователей услуг связи. Этот стимул отсутствует в регулировании с использованием затратного метода»</w:t>
      </w:r>
      <w:r>
        <w:t xml:space="preserve">, - отметила Ольга Климова.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Заева в продолжение рассказала о преимуществах метода.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качестве преимуществ в этом подходе можно отметить: финансовое стимулирование производителя к повышению эффективности за счет того, что экономия от сокращения расходов остается в распоряжении предприятия, кроме того ограничение цены сверху, а не жестко фиксированный тариф, также простота основной идеи метода и расчета предельной цены в течение периода регулирования»,</w:t>
      </w:r>
      <w:r>
        <w:t xml:space="preserve"> - разъяснила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рассказала, что в текущем году был применен метод предельного ценообразования</w:t>
      </w:r>
      <w:r>
        <w:t xml:space="preserve">3</w:t>
      </w:r>
      <w:r>
        <w:t xml:space="preserve"> при установлении тарифов для ПАО «Ростелеком».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«Создание системы государственного тарифного регулирования, адаптированной к состоянию рынка услуг связи, стимулирующей повышение эффективности деятельности операторов связи и позволяющей проводить более гибкую тарифную политику, является, на наш взгляд, основной задачей в области государственного тарифного регулирования на среднесрочную перспективу»,</w:t>
      </w:r>
      <w:r>
        <w:t xml:space="preserve"> - заключила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1 - ФЗ от 17.08.1995 №147 «О естественных монополиях»;</w:t>
      </w:r>
      <w:r>
        <w:br/>
      </w:r>
      <w:r>
        <w:t xml:space="preserve">
  - ФЗ от 07.07.2003 №126 «О связи»;</w:t>
      </w:r>
      <w:r>
        <w:br/>
      </w:r>
      <w:r>
        <w:t xml:space="preserve">
  - Постановление РФ от 24.10.2005 №637 «О государственном регулировании тарифов на услуги общедоступной электросвязи и общедоступной почтовой связи»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Приказ ФАС России от 05.02.2019 года № 126/19 «Порядок расчета регулируемых тарифов на услуги общедоступной электросвязи и общедоступной почтовой связи по методу предельного ценообразования, обеспечивающему возможность получения прибыли от эффективного управления издержками».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 предельного ценообразования разработан в соответствии с методами, определенными договором о Евразийском экономическом союзе от 29.05.2014 г. (г. Астана) и соответствует одному из принципов в части создания экономических условий, при которых СЕМ выгодно сокращать расходы, внедрять новые технологии, повышать эффективность использования инвестиций. Реализация данного принципа возможна с применением метода сравнительного анализа эффективности деятельности СЕМ.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для ПАО «Ростелеком» был установлен Х-фактор, равный 1,4%. Используя формулу расчета тарифов по данному методу (инфляция минус Х-фактор) был определен индекс изменения тарифов, равный 3,2% (4,6%-1,4%).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[photo_1488]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