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ноября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2019, 10:07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ноября 2019 года состоится заочное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 вопрос: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внесении изменений в сводный прогнозный баланс производства и поставок электрической энергии (мощности) в рамках ЕЭС России по субъектам Российской Федерации на 2020 год в части субъектного состава участников ОРЭМ, потерь электрической энергии и мощности в сетях ТСО.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