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подготовит ключевые разъяснения по вопросам применения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2019, 16:06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Актуальные вопросы правоприменительной практики обсудили 20 ноября 2019 г. на расширенном заседании научно-методического совета образовательных организаций и кафедр конкурентного права антимонопольного регулирования ФАС России в рамках V Международной научно-практической конференции «Антимопонольная политика: наука, практика, образование», проводимой в ИЦ «Сколково»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совета приняли участие представители научного сообщества, судьи арбитражных судов, представители аппарата Верховного суда и руководители территориальных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«Задача, которая стоит сегодня перед советом, связана с подготовкой основных, ключевых разъяснений по вопросам применения антимонопольного законодательства в соответствии с Национальным планом развития конкуренции. По многим вопросам в практике нет единого понимания. Мы сможем сформулировать ключевые подходы по применению антимонопольного законодательства в основных направлениях в рамках совета», - сказал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совета было поделено на 4 тематических блока: злоупотребление доминирующим положением, субсидии и преференции: вопросы влияния на конкуренцию, картели и иные ограничивающие конкуренцию соглашения, а также вопросы процедурно-процессуального характера.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обсуждались основные вопросы, связанные с установлением злоупотребления доминирующего положения, определением понятия неопределенного круга потребителей в контексте складывающихся судебных подходов, а также проведением анализа состояния конкуренции на товарном рынке и коллективным доминированием.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Научно-методический совет обсудил практику по квалификации антимонопольными органами действий органов властей всех уровней по предоставлению отдельным юридическим лицам субсидий, а также вопросы предоставления преференций хозяйствующим субъектам, возможные нарушения при реализации таких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завершилось обсуждением вопросов процедурно-процессуального характера. В числе наиболее значимых тем - разграничение предупредительных и пресекательно-восстановительных мер контроля, процессуальные аспекты выдачи предупреждений.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участники совета коснулись вопросов возможности обжалования, принятых территориальными органами ФАС России решений и предписаний в порядке внутриведомственной апелляции.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этому процедурному инструменту нет закрепления в позициях высшей судебной инстанции, а бизнесу необходимо четкое представление о возможностях этого института», - прокомментировал начальник Правового управления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участники дискутировали о правоприменительной и судебной практике по делам о картелях и иных антиконкурентных соглашениях. Докладчиком по этому вопросу стал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участникам дискуссии удалось прийти к консенсусу по наиболее сложным вопросам антикартельного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смогли договориться о том, что картель все-таки является запретом per se и не требует доказывания ограничения конкуренции, о том что нет необходимости вводить некие «стандарты доказывания» по делам о картелях и доказательства должны оцениваться с точки зрения их относимости, допустимости и достаточности, что картель может являться длящимся правонарушением, а «картельные иммунитеты», закрепленные в законе, не подлежат расширительному толкованию», - заявил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«Дискуссию по ряду вопросов мы решили продолжить. Например, еще раз обсудить что является моментом окончания длящегося нарушения по делам о картелях»,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[photo_1496]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