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штраф Яндексу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назначила компании штраф в размере 100 тысяч рублей за распространение рекламы инвестиций от AB INNOVATIONS LTD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декабря 2019 года ФАС России привлекла к административной ответственности – штрафу в 100 тысяч рублей – ООО «Яндекс».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оштрафована за распространение ненадлежащей рекламы услуг компании AB INNOVATIONS LTD на сайте www.yandex.ru.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ведомства,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реклама инвестиций прямо нарушает требования Закона о рекламе
        </w:t>
        </w:r>
      </w:hyperlink>
      <w:r>
        <w:t xml:space="preserve">[1], поскольку AB INNOVATIONS LTD не имеет лицензии на осуществление финансовой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 статьи 7 Федерального закона «О 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пунктом 1 статьи 7,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пунктов 1,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9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