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17 декабря 2019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декабря 2019, 13:15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17 декабря 2019 года в 11:00 </w:t>
      </w:r>
      <w:r>
        <w:t xml:space="preserve">состоится очередное заседание Правления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В повестку включены следующие вопросы: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индикативных цен на электрическую энергию и на мощность для населения и приравненных к нему категорий потребителей, а также индикативных цен на электрическую энергию и на мощность для покупателей в отдельных частях ценовых зон оптового рынка, в которых Правительством Российской Федерации установлены особенности функционирования оптового и розничных рынков на 2020 год;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платы за технологическое присоединение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объектам единой национальной (общероссийской) электрической сети в виде формулы, на 2020 год;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тарифа на услуги коммерческого оператора, оказываемые АО «АТС», на 2020 год;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тарифа на услуги по оперативно-диспетчерскому управлению в электроэнергетике для ПАО «Сахалинэнерго» на 2020 год;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(сборов) и изменении государственного регулирования на услуги в аэропорту г. Волгоград, оказываемые ПАО «Международный аэропорт Волгоград»;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(сборов) и изменении государственного регулирования на услуги в аэропорту г. Челябинск, оказываемые АО «Челябинское авиапредприятие»;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АО «Газпром газораспределение Ижевск» на территории Удмуртской Республики.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