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окончательно приняла законопроект об унитарных предприятиях на конкурентных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2019, 11:19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направлен на защиту локальных рынков от монополизации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декабря 2019 г законопроект одобрен в III чтении.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о запрете деятельности унитарных предприятий на конкурентных рынках разработан во исполнение положений Национального плана развития конкуренции*.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Российской Федерации на 1 января 2019 года было зарегистрировано 16 867 унитарных предприятий, что на 49% больше по сравнению с данными за 1 января 2013 года. Более трети (38%) таких предприятий работают в сферах с развитой конкуренцией, таких как сделки с недвижимостью, аренда, торговля»</w:t>
      </w:r>
      <w:r>
        <w:t xml:space="preserve">, - рассказал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России подчеркнул, что наличие унитарных предприятий на конкурентных рынках оказывает негативное влияние на конкуренцию и влечет их монополизацию.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«Деятельность ГУПов и МУПов непрозрачна, что может приводить к злоупотреблениям»</w:t>
      </w:r>
      <w:r>
        <w:t xml:space="preserve">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«Запрет деятельности унитарных предприятий будет действовать только на конкурентных рынках»</w:t>
      </w:r>
      <w:r>
        <w:t xml:space="preserve">, - прокомментировал законопроект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 В соответствии с пп. «а» п. 4 Национального плана развития конкуренции в Российской Федерации на 2018 – 2020 годы, утвержденного Указом Президента РФ от 21.12.2017 № 618.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