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Производитель мыла Aura уличен в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декабря 2019, 15:40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упаковке жидкого мыла размещалась неподтвержденная информация о том, что товар — антибактериальный бренд № 1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действия ООО «Коттон Клаб» нарушающими Закон о защите конкуренции 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Общество вводило в гражданский оборот жидкое мыло «AURA antibacterial», на упаковке которого была размещена информация </w:t>
      </w:r>
      <w:r>
        <w:rPr>
          <w:i/>
        </w:rPr>
        <w:t xml:space="preserve">«АНТИБАКТЕРИАЛЬНЫЙ БРЕНД № 1 В РОССИИ • БРЕНД № 1 В РОССИИ»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подтвердить объективность этих сведений компания в ходе разбирательства не смогла.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не выдала ООО «Коттон Клаб» предписание о прекращении действий, нарушающих антимонопольное законодательство, в связи с тем, что общество прекратило использование упаковки со спорной информацией.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возбудило антимонопольное дело по заявлению гражданина.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грозит штраф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Статья 14.3. Запрет на недобросовестную конкуренцию путем некорректного сравнения: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 допускаетсня недобросовестная конкуренция путем некорректного сравнения хозяйствующего субъекта и (или) его товара с другим хозяйствующим субъектом-конкурентом и (или) его товаром, в том числе: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1) сравнение с другим хозяйствующим субъектом-конкурентом и (или) его товаром путем использования слов "лучший", "первый", "номер один", "самый", "только", "единственный", иных слов или обозначений, создающих впечатление о превосходстве товара и (или) хозяйствующего субъекта, без указания конкретных характеристик или параметров сравнения, имеющих объективное подтверждение, либо в случае, если утверждения, содержащие указанные слова, являются ложными, неточными или искаженными.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1 статьи 14.3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