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Продлены особенности применения законодательства о госрегулировании тарифов на газ в Крыму и Севастополе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2019, 14:21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закон подписал 27 декабря 2019 года Президент Российской Федерации Владимир Путин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внесла изменения в статью 12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Федерального конституционного закона № 6-ФКЗ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которые вступили в силу 28 декабря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изменениям, на территориях Республики Крым и города федерального значения Севастополя до 1 июля 2021 года продлен срок действия особенностей применения законодательства Российской Федерации о госрегулировании тарифов в сфере газоснабжения. Такие особенности направлены на поэтапное доведение оптовых и розничных цен на газ, добываемый ГУП РК «Черноморнефтегаз», в Республике Крым и г. Севастополе до уровня цен на газ в регионах Южного федерального округа, с ликвидацией перекрестного субсидирования.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конституционный закон от 21.03.2014 № 6-ФКЗ (ред. от 16.12.2019)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