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подтвердила решение ФАС России в споре с Администрацией Балашихи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января 2020, 14:50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Муниципалитет бездействовал в части актуализации схем размещения и демонтажа рекламных конструкций, не имеющих соответствующих разрешений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23 января 2020 года Девятый арбитражный апелляционный суд оставил без удовлетворения жалобу Администрации городского округа Балашиха Московской области на решение первой судебной инстанции.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весной 2019 года ФАС России признала действия муниципального органа нарушающими Закон о защите конкуренции [1] и выдала Администрации предписания об их прекращении.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Нарушения в действиях Администрации выразились в том, что она не исполняла обязанности по демонтажу рекламных конструкций, установленных и эксплуатируемых на территории городского округа Балашиха Московской области без действующих разрешений по ряду адресов. Орган власти также не включал в схему размещения рекламных конструкций те из них, на установку и эксплуатацию которых сам выдавал разрешения.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Правомерность решения антимонопольного ведомства в октябре 2019 года подтвердил Арбитражный суд г. Москвы, с которым Администрация г.о. Балашиха не согласилась и попыталась оспорить его в апелляционной инстанции.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Статья 15. Запрет на ограничивающие конкуренцию акты и действия (бездействие)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органов или организаций, организаций, участвующих в предоставлении государственных или муниципальных услуг, а также государственных внебюджетных фондов, Центрального банка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Часть 1.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организациям, участвующим в предоставлении государственных или муниципальных услуг,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