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Законопроект об усилении ответственности за картели принят в первом чтении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февраля 2020, 17:38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Государственной Думой в первом чтении принят законопроект «О внесении изменений в Федеральный закон «О защите конкуренции» и отдельные законодательные акты Российской Федерации» в части повышения эффективности выявления и пресечения картелей, а также иных ограничивающих конкуренцию соглашений</w:t>
      </w:r>
      <w:r>
        <w:br/>
      </w:r>
      <w:r>
        <w:br/>
      </w:r>
      <w:r>
        <w:t xml:space="preserve">
Законодательные изменения обеспечивают возможность усовершенствовать механизмы выявления и пресечения картелей и других ограничивающих конкуренцию соглашений. Законопроект дополняет имеющиеся полномочия ФАС и приводит их в соответствие с реалиями современной цифровой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вместе с депутатами предстоит большая работа над поправками к законопроекту, чтобы найти приемлемый баланс между усилением полномочий антимонопольной службы по борьбе с картелями и соблюдением законных интересов добросовестного бизнеса»,</w:t>
      </w:r>
      <w:r>
        <w:t xml:space="preserve"> - заявил статс-секретарь,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 второму чтению мы должны подготовить такой законопроект, который бы в полной мере отвечал задачам развития отечественной экономики и пресечению деятельности картелей, препятствующих здоровой конкуренции»</w:t>
      </w:r>
      <w:r>
        <w:t xml:space="preserve">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[video_2638]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