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Яндекс за нарушение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2020,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сайте поисковой сети была размещена реклама зажигалок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назначила ООО «Яндекс» административный штраф в размере 100 тысяч рублей за размещение в своей сети контекстной рекламы зажигалок.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«Александр Эго» – рекламодатель ненадлежащей рекламы – получило от ведомства не административный штраф, а предупреждение, поскольку включено в Единый реестр субъектов малого и среднего предпринимательства.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назначения административных наказаний стало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принятое Комиссией ведомства решение
        </w:t>
        </w:r>
      </w:hyperlink>
      <w:r>
        <w:t xml:space="preserve">: реклама нарушила законодательный запрет на рекламирование курительных принадлежностей. Информация размещалась на сайте поисковой системы в рамках договора на оказание услуг между ООО «Яндекс» и ООО «Александр Эго».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8 статьи 7 Федерального закона от 13.03.2006 № 38-ФЗ «О рекламе» не допускается реклама табака, табачной продукции, табачных изделий и курительных принадлежностей, в том числе трубок, кальянов, сигаретной бумаги, зажигалок.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частям 6 и 7 статьи 38 Федерального закона «О рекламе» ответственность за нарушение требований статьи 7 Федерального закона «О рекламе» несут рекламодатель и рекламораспространитель.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12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