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Административное давление на сферу слияний и поглощений существенно сократилось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2020,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рассказал об экономических и правовых особенностях сделок по экономической концентрации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апреля заместитель руководителя ФАС России Сергей Пузыревский принял участие в ежегодной конференции ИД «Коммерсантъ» «Теория и практика сделок M&amp;A», которая состоялась в онлайн формате.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российским антимонопольным законодательством подлежат контролю определенные действия и сделки, которые могут потенциально привести к ограничению конкуренции и монополизации товарных рынков. В первую очередь под контроль попадают слияния, присоединения компаний, в некоторых случаях - создание нового юридического лица, если его уставной капитал оплачивается акциями или долями других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сфере контроля находится ряд сделок, которые связаны с приобретением акций или долей прав в отношении юридических лиц, которые работают на территории Российской Федерации, а с 2014 года еще и соглашения о совместной деятельности компаний - конкурентов.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Сергея Пузыревского, за последние 15 лет количество сделок, которые подлежат контролю со стороны антимонопольного органа, значительно сократилось.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 начале 2000-х годов под контроль попадало порядка 50 тысяч сделок, которые нужно было либо согласовывать, либо уведомлять антимонопольный орган об их совершении, то 2019 год показывает, что с нами было согласовано только 1196 сделок. Эта динамика говорит о том, что административное давление на сферу M&amp;A существенно сократилось. Сейчас в сфере контроля ФАС крупные сделки компаний, которые имеют активы свыше 7 млрд рублей и стоимость приобретаемого актива больше 400 млн рублей. В этом случае сделки попадают под контроль»</w:t>
      </w:r>
      <w:r>
        <w:t xml:space="preserve">, - отметил заместитель руководителя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практически полностью отказалась от уведомительного контроля сделок экономической концентрации. Если раньше в ряде случаев приходилось согласовывать назначение даже генерального директора, то сейчас в антимонопольном законодательстве этот пункт отсутствует.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«Антимонопольное законодательство построено таким образом, что оно носит в первую очередь трансграничный характер, то есть не важно, где совершается сделка – в Российской Федерации или за ее пределами. Если речь идет об установлении контроля над активом, который находится на территории Российской Федерации, то сделка попадает под антимонопольный контроль. Поэтому если речь идет о зарубежной сделке, в результате которой обеспечивается контроль над российским юридическим лицом, то сделка согласуется по российскому законодательству»,</w:t>
      </w:r>
      <w:r>
        <w:t xml:space="preserve"> - подчеркнул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уточнил, что зарубежные компании также могут контролироваться ведомством, если они осуществляют поставки товаров на территорию нашей страны на сумму более 1 млрд рублей в год, предшествовавший сделке по слиянию и поглощению.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Сделки экономической концентрации рассматриваются в оперативном режиме – 30 календарных дней, при необходимости срок может быть продлен до 90 дней. По результатам рассмотрения документов ФАС России принимает решение: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согласовать сделку, если компания в результате этого не получает 35% рынка и доминирующее положение (таких решений большинство);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выдать предписание, связанное с соблюдением определенных правил, чтобы минимизировать возможность негативные последствия для конкуренции на товарном рынке;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отказать в разрешении на сделку, если есть угроза монополизации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Последствия отказа от совершения процедур, связанных с согласованием сделок, весьма серьезные – эти сделки признаются недействительными и, в соответствии с гражданским законодательством, компанию могут реорганизовать или ликвидировать.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1196 поступивших заявок в 2019 году ФАС России выдала 99 предписаний (10%), а в заключении 40 сделок было отказано (4%)»</w:t>
      </w:r>
      <w:r>
        <w:t xml:space="preserve">, - заявил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конференции также обсудили, как именно готовятся и осуществляются сделки M&amp;A, каковы их отраслевые, правовые, экономические особенности.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[video_2709]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