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Публичные обсуждения результатов работы УФАС проходят онлайн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заседаниям, переведенным в дистанционный формат в связи с предупреждением распространения COVID-19, может подключиться любой желающий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Ежеквартально территориальные управления ФАС России проводят публичные обсуждения результатов правоприменительной практики. И хотя пандемия коронавирусной инфекции COVID-19 внесла свои коррективы, УФАС не останавливают свою работу, а подстраиваются под новые условия: проводят заседания в режиме онлайн, транслируют их у себя на сайте и в социальных сетях. Это позволяет любому желающему подключиться к просмотру и узнать последние новости антимонопольной практики в безопасных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апреля в формате интернет-трансляции на сайте YouTube состоялись публичные обсуждения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Костромского УФАС России
        </w:t>
        </w:r>
      </w:hyperlink>
      <w:r>
        <w:t xml:space="preserve"> по вопросам осуществления контроля в сфере госзакупок, недобросовестной конкуренции и рекламы за I квартал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докладе заместителя руководителя Костромского УФАС Олега Ревельцева были представлены типичные нарушения в сфере закупок, выявленные Управлением в I квартале 2020 года. Значительная часть нарушений со стороны заказчиков касается утверждения аукционной документации: необъективное описание объекта закупки, установление излишних требований к участникам, избыточных требований к товарам, отсутствие обоснования необходимости использования других показателей. Олег Ревельцев привел примеры наиболее ярких случаев нарушения рекламного законодательства, а также недобросовестной конкуренции при ведении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заседании был представлен обзор примеров судебной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апреля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Тамбовское УФАС России
        </w:t>
        </w:r>
      </w:hyperlink>
      <w:r>
        <w:t xml:space="preserve"> совместно с Управлением по регулированию тарифов Тамбовской области провело публичные обсуждения результатов правоприменительной практики в формате прямой онлайн-трансляции.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регионального УФАС Елена Гречишникова сообщила об изменениях в работе Управления в период борьбы с распространением с COVID-19, рассмотрении неотложных дел в режиме видео-конференц-связи, отмене всех плановых проверок в 2020 году, а также отсрочке по уплате наложенных штрафов на 3 месяца.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«Пандемия COVID-19 является обстоятельством непреодолимой силы, Тамбовское УФАС России будет это учитывать при рассмотрении жалоб на госзакупки в рамках 44-ФЗ, жалоб в рамках 223-ФЗ и статьи 18.1 Закона о защите конкуренции, дел об административных правонарушениях, обращений о включении в реестр недобросовестных поставщиков и проведении внеплановых проверок. В некоторых случаях закупки для профилактики, предупреждения и ликвидации последствий пандемии можно проводить с единственным поставщиком»,— уточнила Елена Гречишникова.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апреля в Управлении Федеральной антимонопольной службы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по Ростовской области
        </w:t>
        </w:r>
      </w:hyperlink>
      <w:r>
        <w:t xml:space="preserve"> прошли публичные обсуждения результатов правоприменительной практики ведомства за I квартал 2020 года. Прямая трансляция заседания велась на YouTube-канале ведомства, что обеспечило всем заинтересованным лицам возможность следить за ходом публичных обсуждений.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 председательством руководителя УФАС Вадима Корнеева были представлены типовые нарушения антимонопольного законодательства, законодательства о контрактной системе, законодательства о рекламе, а также способы предупреждения и борьбы с ними. Особое внимание было уделено выявлению и пресечению использования участниками закупок антиконкурентных схем.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kostroma.fas.gov.ru/news/9474" TargetMode="External" Id="rId8"/>
  <Relationship Type="http://schemas.openxmlformats.org/officeDocument/2006/relationships/hyperlink" Target="https://tambov.fas.gov.ru/news/14108" TargetMode="External" Id="rId9"/>
  <Relationship Type="http://schemas.openxmlformats.org/officeDocument/2006/relationships/hyperlink" Target="https://rostov.fas.gov.ru/news/10799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