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 всех субъектах Российской Федерации актуализированы региональные «дорожные карты» по содействию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Поручение актуализировать региональные планы мероприятий по содействию развитию конкуренции дал Президент Российской Федерации по итогам Госсовета в апреле 2018 года в связи с принятием новой редакции стандарта развития конкуренции в субъектах Российской Федерации[1].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 этапом этой работы стало формирование в регионах перечней товарных рынков и определение на выбранных рынках ключевых показателей развития конкуренции, которые были утверждены регионами в конце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шагом стала разработка новых региональных «дорожных карт» по содействию развитию конкуренции на 2019-2022 годы, которая проводилась органами власти субъектов Российской Федерации во взаимодействии с ФАС России и ее территориальными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все 85 субъектов РФ утвердили планы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Разработанные планы включают как системные меры по улучшению конкурентной среды в регионе, в том числе поддержку малого предпринимательства, совершенствование закупочной деятельности, процессов управления государственным имуществом, упрощение доступа к финансовым ресурсам, так и мероприятия по достижению ключевых показателей, направленные на увеличение доли частного сектора на выбранных регионом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региональные «дорожные карты» были проанализированы ФАС России и территориальными управлениями службы с точки зрения соответствия стандарту развития конкуренции и влияния на развитие конкуренции в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Утвержденные «дорожные карты» будут выполняться регионами в течение ближайших двух лет, в мероприятиях задействованы все ключевые отраслевые органы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Правового управления ФАС России Артем Молчанов, в условиях новых экономических вызовов, с которыми столкнулась наша страна, в том числе в результате негативного воздействия последствий пандемии, реализация заложенных в планах мероприятий послужит основой для расширения возможностей выхода на товарные рынки предпринимателям и развития справедливой конкуренции. Это будет способствовать стабилизации российской экономики, обеспечению национальной безопасности, а также повышению удовлетворенности потребителей за счет расширения ассортимента товаров, работ, услуг, повышения их качества и снижения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Перечень поручений по итогам заседания Госсовета по вопросу развития конкуренции, утвержденным Президентом Российской Федерации 15 мая 2018 г. № Пр-817-ГС, пп. «б» п. 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