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Тимофей Нижегородцев примет участие в круглом столе «Антимонопольное регулирование в условиях пандемии»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2020,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апреля в 16:00 Институт права и развития ВШЭ-Сколково организует онлайн сессию с участием международных экспертов по вопросам применяемых мер и подходов к антимонопольному регулированию в период пандемии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мероприятие проходит в рамках XXI Апрельской международной научной конференции по проблемам развития экономики и 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его участники обсудят следующие вопросы:</w:t>
      </w:r>
      <w:r>
        <w:br/>
      </w:r>
      <w:r>
        <w:t xml:space="preserve">
- Трансформация рынков в условиях пандемии: от сдвига патентной монополии фармацевтических компаний до усиления рыночной власти цифровых гигантов;</w:t>
      </w:r>
      <w:r>
        <w:br/>
      </w:r>
      <w:r>
        <w:t xml:space="preserve">
- Вызовы для антимонопольного регулирования и меры реагирования на новые угрозы;</w:t>
      </w:r>
      <w:r>
        <w:br/>
      </w:r>
      <w:r>
        <w:t xml:space="preserve">
- На пути к выстраиванию новой системы антимонопольного контроля: уроки зарубежного опыта.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Модератор: Алексей Иванов, директор Института права и развития ВШЭ-Сколково.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- Тимофей Нижегородцев, начальник Управления контроля социальной сферы и торговли ФАС России;</w:t>
      </w:r>
      <w:r>
        <w:br/>
      </w:r>
      <w:r>
        <w:t xml:space="preserve">
-  Серик Жумангарин, член Коллегии (Министр) по конкуренции и антимонопольному регулированию Евразийской экономической комиссии;</w:t>
      </w:r>
      <w:r>
        <w:br/>
      </w:r>
      <w:r>
        <w:t xml:space="preserve">
-  Янис Лианос, президент Конкурентного ведомства Греции, профессор Университетского колледжа Лондона;</w:t>
      </w:r>
      <w:r>
        <w:br/>
      </w:r>
      <w:r>
        <w:t xml:space="preserve">
- Бьёрн Ландквист, профессор Университета Стокгольма;</w:t>
      </w:r>
      <w:r>
        <w:br/>
      </w:r>
      <w:r>
        <w:t xml:space="preserve">
-  Пьер Орна, cоветник по правовым вопросам, ЮНКТАД;</w:t>
      </w:r>
      <w:r>
        <w:br/>
      </w:r>
      <w:r>
        <w:t xml:space="preserve">
-  Вейко Милютинович, директор Исследовательского центра «Балканский диалог», экс-комиссионер Комиссии по конкуренции Сербии;</w:t>
      </w:r>
      <w:r>
        <w:br/>
      </w:r>
      <w:r>
        <w:t xml:space="preserve">
- Ренато Ферранди, Старший эксперт по конкуренции,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Подключиться к конференции можно по ссылке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Zoom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zoom.us/j/95557847108?pwd=RVJmN2lSaGpGNmVTcGUzK0pXcDBzZz0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