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Гречка – индикатор здоровья нашей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2020,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ФАС России прошло «профилактическое» совещание по вопросам ценовой политики на продукты питания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мая 2020 года Федеральная антимонопольная служба совместно с прокуратурой г. Москвы провела совещание с руководством компании «Мистраль Трейдинг».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стало предостережение прокурора города о недопустимости нарушения антимонопольного законодательства компанией «Мистраль Трейдинг». Начальник Управления по борьбе с картелями ФАС России Андрей Тенишев обратил внимание, что причиной роста цен на гречневую крупу, при отсутствии объективных оснований, могут быть картельные соглашения участников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«Чтобы не быть обвиненными в ценовых злоупотреблениях, просьба сообщать нам о планируемой ценовой политике. Потому что, если конкуренты ведут себя на рынке одинаково, мы начинаем подозревать картельный сговор. А в текущей экономической ситуации нам сейчас важнее предотвратить нарушение, чем поймать виновных и наказать их большим штрафом – и для компаний нехорошо, и для рынка пользы не будет»,</w:t>
      </w:r>
      <w:r>
        <w:t xml:space="preserve"> - сказал начальник Управления по борьбе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[photo_1610]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прокуратуры г. Москвы также обратил внимание ООО «Мистраль Трейдинг» на то, что в текущей ситуации любой компании неправильно своими действиями сопутствовать социальной напряженности, такое поведение идет вразрез с политикой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ООО «Мистраль Трейдинг», в свою очередь, заверил ФАС России и органы прокуратуры в том, что компания не планирует поднимать цены на гречневую крупу, более того, в ближайшем времени цены будут снижаться и вернутся на уровень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 органами прокуратуры проводим системную работу с поставщиками продуктов питания и с торговыми сетями с целью профилактики нарушений антимонопольного законодательства и предотвращения искусственного завышения компаниями цен. Подобные совещания мы провели и с другими производителями и поставщиками круп. И все они заверили нас, что цены на гречку расти не будут. Теперь важно, чтобы их слова не расходились с делом»,</w:t>
      </w:r>
      <w:r>
        <w:t xml:space="preserve"> - прокомментировал итоги встречи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[video_2728]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с.г. прокурор г. Москвы направил ООО «Мистраль Трейдинг»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предостережение 
        </w:t>
        </w:r>
      </w:hyperlink>
      <w:r>
        <w:t xml:space="preserve">за намерение существенно повысить цену на гречневую крупу.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75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