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Торги по ремонту дорог в Московской области прошли с нарушением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2020,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признала ООО «1А Консалтинговая группа» координатором незаконной экономической деятельности хозяйствующих субъектов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ФАС России возбудила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дело
        </w:t>
        </w:r>
      </w:hyperlink>
      <w:r>
        <w:t xml:space="preserve"> в отношении ООО ТК «Руслан-1» и ООО «Автодор-21», которые участвовали в 9 аукционах на ремонт автомобильных дорог Подмосковья на общую сумму 1,4 млрд рублей. Единообразное поведение компаний в ходе торгов позволило антимонопольному органу заподозрить картельный сговор.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появился новый участник реализованной схемы – ООО «1А Консалтинговая группа». Организация оказывала ООО ТК «Руслан-1» и ООО «Автодор-21» услуги по сопровождению участия в торгах. Используя данные ей по договорам возможности, ООО «1А Консалтинговая группа» манипулировала на торгах организациями, использовала «Автодор-21» в качестве «подыгрывающей» компании, а победителем торгов во всех случаях признавался «Руслан-1».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«1А Консалтинговая группа» нарушившим антимонопольное законодательство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Организации грозит крупный штраф.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поле зрения антимонопольного органа все чаще попадают действия профессиональных «сопроводителей» торгов, которые незаконно координируют деятельность конкурентов на торгах. Координатор «назначает» проигравшего собственной волей. Конкуренция на торгах отсутствует, и это приводит к таким же последствиям, как и в случае картеля на торгах – ограничению конкуренции и поддержанию цен»</w:t>
      </w:r>
      <w:r>
        <w:t xml:space="preserve">,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ч. 5 ст. 11 Закона о защите конкуренции, в части осуществления координации экономической деятельности ООО ТК «Руслан-1» и ООО «Автодор-21»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82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