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суде Новосибирска прошло рассмотрение уголовного дела в отношении фигурантов антиконкурентного сговора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2020,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Соглашение было реализовано на 437 аукционах по поставке лекарственных средств, медизделий, пищевых продуктов и на оказание услуг по перевозке лекарств для нужд ФГБУ «НМИЦ им. ак. Е.Н. Мешалкина» Минздрава России на сумму более 500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мая 2020 года в Октябрьском районном суде г. Новосибирска прошло очередное судебное заседание. Уголовное дело в отношении директоров ООО «Компания ФИТО» и ООО «Терра»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 также уголовные дела в отношении заместителя директора по науке НМИЦ им. академика Е.Н. Мешалкина, директора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медучреждения и его жены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были заведены после того, как Новосибирское УФАС России установило и доказало наличие сговора. ФГБУ «НМИЦ им. ак. Е.Н. Мешалкина» Минздрава России, ООО «Компания ФИТО» и ООО «Терра» заключили и реализовали соглашение, которое привело к ограничению конкуренции и созданию преимущественных условий для этих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все чаще и активнее используем цифровые доказательства, полученные, в том числе, дистанционно. Если говорить об этом деле, то для выявления и доказательства сговора мы использовали программное обеспечение «Большой цифровой кот». В результате применения программы процесс выявления картелей может проходить за рабочим столом, а сроки сбора и анализа доказательств заметно сокращаются»,</w:t>
      </w:r>
      <w:r>
        <w:t xml:space="preserve"> - пояснил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проведения дистанционного анализа торгов и выявления признаков антиконкурентного соглашения, ФАС России передала Новосибирскому УФАС России полномочия по рассмотрению материалов дела, а также по проведению внеплановых проверок в отношении ООО «Компания ФИТО» и ООО «Терра».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организации договорились о поддержании цен на торгах, проводимых медицинским центром, создавали видимость конкурентной борьбы, допуская снижение максимальной стоимости контракта не более чем на 0,5%.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назначен крупный штраф. Суды трех инстанций поддержали позицию антимонопольного органа. Материалы дела также были переданы в правоохранительные органы для уголовного преследования в отношении должностных лиц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уже отмечали, что поставки лекарств, медицинских изделий и оборудования – одна из самых картелизированных сфер в российской экономике. К сожалению. Потому что в данном случае речь идет не только о бюджетах и наживе, оседающей в карманах участников сговора, но и о здоровье наших граждан. Сэкономленные деньги могли быть потрачены с пользой для клиники, а не ее руководства. ФАС активно сотрудничает с правоохранительными органами, чтобы выявлять и пресекать подобные нарушения, а также для того, чтобы виновные получили по заслугам. Крупные штрафы и уголовное преследование, возможно, заставят задуматься других потенциальных картельщиков – так ли уж выгодно нарушать закон»</w:t>
      </w:r>
      <w:r>
        <w:t xml:space="preserve">, - прокомментировал 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признакам нарушения 178 статьи Уголовного кодекса РФ «Ограничение конкуренции»</w:t>
      </w:r>
    </w:p>
    <w:r xmlns:w="http://schemas.openxmlformats.org/wordprocessingml/2006/main">
      <w:t xml:space="preserve">2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признакам преступления, предусмотренного ч. 4 ст. 159 и ч. 4 ст. 174 УК РФ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признакам преступления, предусмотренного ч. 4 ст. 160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