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по делу дагестанского дорожного 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2020, 16:49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Московского округа подтвердил законность и обоснованность решения, вынесенного ФАС России в отношении АО «Мостоотряд-99», ООО «Дорстройотряд-99», ООО «Бурбау» и ООО НПО «Дормост»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ноябре 2018 года ФАС России признала компании виновными в поддержании цен на торгах на выполнение работ по строительству, ремонту и реконструкции, содержанию дорог и мостов и иных работ, осуществляемых на дорогах и мостах в Республике Дагестан в 2015-2018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Общий доход картеля составил более 7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антиконкурентного соглашения привлечены к административной ответственности. Общая сумма штрафов составила более 223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ФАС России, учитывая изменение экономической ситуации, связанное с распространением новой коронавирусной инфекции COVID-19, приняла решение рассрочить исполнение постановлений о привлечении к ответственности всем участникам соглашения на 3 месяца, то есть на максимальный срок, предусмотренный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материалам антимонопольного дела возбуждено уголовное дело по факту заключения антиконкурентного соглашения. Уголовное расследование продолжается.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«Декартелизация сферы строительства и ремонта дорог является одним из приоритетных направлений деятельности не только ФАС России, но и правоохранительных органов. Дорожный картель в Республике Дагестан позволил его участникам извлечь доход в размере более 7 млрд, что само по себе является весьма значительным для одного региона, а также отличался четкой организацией, позволившей картелю действовать на территории республики в течение нескольких лет. Важно, что действиям лиц, виновных в заключении антиконкурентного соглашения, будет дана и уголовно-правовая оценка»,</w:t>
      </w:r>
      <w:r>
        <w:t xml:space="preserve"> -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