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актуализирует состав Экспертного совета по развитию конкуренции в сфере рыбохозяйственного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2020, 15:24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приглашает представителей ассоциаций в сфере рыбохозяйственного комплекса войти в состав совета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будет вырабатывать совместные решения: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направленные на содействие развитию добросовестной конкуренции в сфере рыбохозяйственного комплекса;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формированию предложений по развитию законодательства в сфере рыбохозяйственного комплекса;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наиболее проблемным вопросам, связанным с соблюдением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важно мнение всех участников ассоциаций в сфере рыбохозяйственного комплекса, в связи с чем антимонопольное ведомство предлагает присоединиться к участию 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работе. В случае заинтересованности заявку на вступление в совет необходимо направить до 17 июля 2020 г. на адрес ivanovaea@fas.gov.ru, указав контактные данные лиц (ФИО, телефон, электронная почта), должности, наименование ассоциации в сфере рыбохозяйственного комплекса.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