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города Москвы поддержал позицию ФАС России в деле против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2020, 15:55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смог подтвердить правомерность установленных в документации о закупке требований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ООО «ППК» на действия ОАО «РЖД» при проведении закупки на право заключения договоров на выполнение полного комплекса работ, включая инженерные изыскания, проектные работы, оформление исходно- разрешительной документации, строительно-монтажные работы, пусконаладочные работы и комплектацию оборудованием на объектах «Линия электроснабжения и связи на участке Пангоды-Новый Уренгой Свердловской железной дороги» и «Линия электроснабжения и связи на участке Новый Уренгой - Коротчаево Свердловской железной дороги» с начальной (максимальной) ценой договора почти 8,7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установлено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решении ФАС России
        </w:t>
        </w:r>
      </w:hyperlink>
      <w:r>
        <w:t xml:space="preserve">, заказчик неправомерно объединил в один лот изыскательские работы, работы по проектированию, строительно-монтажные работы, а также поставку оборудования. Следует отметить, что Положением о закупках ОАО «РЖД» возможность объединения в один лот разных видов работ не предусмотрена.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выявлено неправомерное установление в документации о закупке требования о подтверждении в составе заявки на участие в конкурсе размера компенсационного взноса в СРО, неправомерное установление квалификационных требований к участникам конкурса о наличии опыта выполнения проектно-изыскательских работ, работ по разработке рабочей документации, строительно-монтажных работ на объектах электросетевого хозяйства и/или объектах инфраструктуры железнодорожного транспорта, а также требование о наличии квалификационного персонала.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ОАО «РЖД» ненадлежащим образом установлен порядок оценки заявок участников конкурса по критерию «Цена договора», а также неправомерно установлено право осуществлять дозапрос информации и документов в отношении участников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в деле № А40-27132/20 поддержал решение ФАС России, согласившись с тем, что ОАО «РЖД» не представило надлежащего обоснования правомерности объединения в один лот работ, предусмотренных документацией о закупке, а также доказательств, свидетельствующих о правомерности установленных положений документации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Судом отказано в удовлетворении заявленных требований ОАО «РЖД»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Разъяснение о порядке проведения закупок по организации строительства объектов «под ключ» в рамках Закона о закупках (223-ФЗ).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br.fas.gov.ru/ca/upravlenie-kontrolya-razmeshcheniya-gosudarstvennogo-zakaza/28500d1e-c9c7-463d-939f-a1f9767759a7/" TargetMode="External" Id="rId8"/>
  <Relationship Type="http://schemas.openxmlformats.org/officeDocument/2006/relationships/hyperlink" Target="https://fas.gov.ru/documents/6866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