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в споре по торгам на строительство дороги в Республике Коми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2020,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избыточные требования к комплектности документов, подтверждающих необходимый опыт участника согласно Постановлению Правительства №99, что послужило формальным основанием для отказа в допуске к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обратилась компания «ХМДС» с жалобой на действия Управления автодорог Республики Коми и республиканского Центра обеспечения организации и проведения торгов при закупке работ по реконструкции автодороги Сыктывкар – Ухта – Печора – Усинск – Нарьян-Мар на участке Кабанты Вис – Малая Пера с начальной (максимальной) ценой контракта (НМЦК) 1,179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одному из участников закупки было неправомерно отказано в допуске к торгам со ссылкой на отсутствие технических планов, подписанных кадастровым инженером, которые являются неотъемлемой частью разрешения на ввод объекта в эксплуатацию, и без которых якобы такие разрешения на ввод объекта в эксплуатацию недействительны.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Подход комиссии заказчика к подтверждению опыта работ участника является излишне формальным и не соответствует принципам и целям закупки, поскольку приводит к ограничению конкуренции, в частности, к необоснованному ограничению числа участников закупки. Для подтверждения опыта в рамках Постановления Правительства №99 заказчику достаточно предоставить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3 документа
        </w:t>
        </w:r>
      </w:hyperlink>
      <w:r>
        <w:rPr>
          <w:i/>
        </w:rPr>
        <w:t xml:space="preserve">: копию исполненного контракта (договора), копию акта выполненных работ, копию разрешения на ввод объекта в эксплуатацию»,</w:t>
      </w:r>
      <w:r>
        <w:t xml:space="preserve"> 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ФАС России в том, что действия аукционной комиссии нарушают ч.7 ст.96 Закона о контрактной системе и отказал ГКУ Республики Коми «Центр обеспечения организации и проведения торгов» в удовлетворении заявленных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Заказчику, уполномоченному органу, аукционной комиссии, оператору электронной площадки было предписано устранить выявленные нарушений. Предписание исполнено.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93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