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23,6 млн рублей штрафа оплатило ООО «ПК Аквариус» за участие в картельном сговоре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июля 2020, 15:48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Московское УФАС одержало убедительную победу в судах с организацией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2018 году Московское УФАС России рассмотрело дело о картельном сговоре в отношении ООО «ПК Аквариус» и иных лиц и признало их нарушившими Закон о защите конкуренции</w:t>
      </w:r>
    </w:p>
    <w:r xmlns:w="http://schemas.openxmlformats.org/wordprocessingml/2006/main">
      <w:t xml:space="preserve">1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. Общая сумма начальных (максимальных) цен контрактов по 11 торгам составила 148 млн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Компания обжаловала решение антимонопольного органа в суде. Однако суды трех инстанций поддержали позицию ФАС.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ООО «ПК Аквариус» оплатило назначенный штраф в размере 23,6 млн рублей в полном объеме.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«ФАС России достаточно часто сталкивается с попытками нарушителей уйти от ответственности, пытаясь обжаловать решения территориальных органов в судах. Отрадно, что позиции антимонопольного органа и судебных инстанций, как правило, совпадают, подтверждая верховенство закона нашего правового государства и справедливо пресекая подобные действия виновных в правонарушениях»</w:t>
      </w:r>
      <w:r>
        <w:t xml:space="preserve">, - прокомментировала руководитель Московского УФАС России Екатерина Соловьева.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Компания «ПК Аквариус» неоднократно участвовала в картельных соглашениях</w:t>
      </w:r>
    </w:p>
    <w:r xmlns:w="http://schemas.openxmlformats.org/wordprocessingml/2006/main">
      <w:t xml:space="preserve">2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, неоднократно была поймана и оштрафована. 23,6 млн рублей - это один из штрафов, оплаченный обществом. Совокупная сумма штрафов «ПК Аквариус» и иным лицам превысила 200 млн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 нашей точки зрения – это злостный нарушитель, которого в погоне за прибылью не пугают ни штрафы, ни потеря репутации добросовестного участника рынка, ни, вероятно, уголовная ответственность, которая также может последовать за нарушение антимонопольного законодательства. Материалы всех рассмотренных дел в отношении этой организации и ряда иных мы направили в правоохранительные органы. По подтвержденным судами эпизодам Следственный департамент МВД России возбудил уголовное дело</w:t>
      </w:r>
      <w:r>
        <w:rPr>
          <w:i/>
        </w:rPr>
        <w:t xml:space="preserve">3</w:t>
      </w:r>
      <w:r>
        <w:rPr>
          <w:i/>
        </w:rPr>
        <w:t xml:space="preserve">. Надеюсь, что виновные в итоге понесут справедливое наказание»,</w:t>
      </w:r>
      <w:r>
        <w:t xml:space="preserve"> - добавил начальник Управления по борьбе с картелями ФАС России Андрей Тенишев.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r xmlns:w="http://schemas.openxmlformats.org/wordprocessingml/2006/main">
      <w:t xml:space="preserve">1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Пункт 2 части 1 статьи 11</w:t>
      </w:r>
    </w:p>
    <w:r xmlns:w="http://schemas.openxmlformats.org/wordprocessingml/2006/main">
      <w:t xml:space="preserve">2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Торги для нужд Росстата, ГБУ г. Москвы «Информационный город» (сумма НМЦК - 32 507 800); для нужд ФКУ ФЦИ при ЦИК России (НМЦК - 652 366 547,50); для нужд ООО «Норникель – ОЦ обслуживания» (НМЦК - 3 333 019,83)</w:t>
      </w:r>
    </w:p>
    <w:r xmlns:w="http://schemas.openxmlformats.org/wordprocessingml/2006/main">
      <w:t xml:space="preserve">3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По ч. 2 ст. 178 УК РФ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