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недобросовестной конкуренцией действия «Азии-продукт»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2020, 12:17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20 июля 2020 года Комиссия ФАС России признала ООО «Компания Азия-продукт» нарушившим</w:t>
      </w:r>
      <w:r>
        <w:rPr>
          <w:i/>
        </w:rPr>
        <w:t xml:space="preserve">1</w:t>
      </w:r>
      <w:r>
        <w:rPr>
          <w:i/>
        </w:rPr>
        <w:t xml:space="preserve"> антимонопольное законодательство в форме недобросовестного приобретения и использования исключительных прав на товарные знаки «BLENDY»</w:t>
      </w:r>
      <w:r>
        <w:rPr>
          <w:i/>
        </w:rPr>
        <w:t xml:space="preserve">2 </w:t>
      </w:r>
      <w:r>
        <w:rPr>
          <w:i/>
        </w:rPr>
        <w:t xml:space="preserve">и «AGF»</w:t>
      </w:r>
      <w:r>
        <w:rPr>
          <w:i/>
        </w:rPr>
        <w:t xml:space="preserve">3</w:t>
      </w:r>
      <w:r>
        <w:br/>
      </w:r>
      <w:r>
        <w:br/>
      </w:r>
      <w:r>
        <w:t xml:space="preserve">
В антимонопольное ведомство обратилось ООО «Восточный коммерческий центр», поставщик кофе под наименованиями «AGF» и «BLENDY» производства японской компании «AJINOMOTOGENERALFOODS, INC», которая с 2001 года является правообладателем товарных знаков «AGF»</w:t>
      </w:r>
      <w:r>
        <w:t xml:space="preserve">4</w:t>
      </w:r>
      <w:r>
        <w:t xml:space="preserve"> и «BLENDY»</w:t>
      </w:r>
      <w:r>
        <w:t xml:space="preserve">5</w:t>
      </w:r>
      <w:r>
        <w:t xml:space="preserve">, зарегистрированных в Японии.</w:t>
      </w:r>
      <w:r>
        <w:br/>
      </w:r>
      <w:r>
        <w:br/>
      </w:r>
      <w:r>
        <w:t xml:space="preserve">
Указанные обозначения «AGF» и «BLENDY» «Компания Азия-продукт» в 2018 году зарегистрировала в качестве товарных знаков на территории Российской Федерации и начала предпринимать меры по запрету иным участникам рынка реализовывать на территории Российской Федерации кофе под этими наименованиями.</w:t>
      </w:r>
      <w:r>
        <w:br/>
      </w:r>
      <w:r>
        <w:br/>
      </w:r>
      <w:r>
        <w:t xml:space="preserve">
ФАС России признала указанные действия ООО «Компания Азия-продукт» актом недобросовестной конкуренции, запрет на который предусмотрен пунктом 1 статьи 14.4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«Регистрация на себя в качестве товарного знака обозначения, которое долгое время до этого использовалось другим хозяйствующим субъектом-конкурентом для индивидуализации своей продукции, выделения ее среди ряда однородных, а также создание помех для дальнейшего введения в оборот такой продукции конкурентом является недобросовестным поведением на рынке. Нормы Закона о защите конкуренции, запрещающие такие действия, направлены на восстановление ситуации на рынке»</w:t>
      </w:r>
      <w:r>
        <w:t xml:space="preserve">, – подчеркнула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Справка:</w:t>
      </w:r>
      <w:r>
        <w:br/>
      </w:r>
      <w:r>
        <w:br/>
      </w:r>
      <w:r>
        <w:t xml:space="preserve">1</w:t>
      </w:r>
      <w:r>
        <w:t xml:space="preserve"> Пункт 1 статьи 14.4 Федерального закона «О защите конкуренции» -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услуг.</w:t>
      </w:r>
      <w:r>
        <w:br/>
      </w:r>
      <w:r>
        <w:t xml:space="preserve">2</w:t>
      </w:r>
      <w:r>
        <w:t xml:space="preserve"> Свидетельство № 672347</w:t>
      </w:r>
      <w:r>
        <w:br/>
      </w:r>
      <w:r>
        <w:t xml:space="preserve">3</w:t>
      </w:r>
      <w:r>
        <w:t xml:space="preserve"> Свидетельству № 685999</w:t>
      </w:r>
      <w:r>
        <w:br/>
      </w:r>
      <w:r>
        <w:t xml:space="preserve">4</w:t>
      </w:r>
      <w:r>
        <w:t xml:space="preserve"> № 4451191 от 02.02.2001</w:t>
      </w:r>
      <w:r>
        <w:br/>
      </w:r>
      <w:r>
        <w:t xml:space="preserve">5</w:t>
      </w:r>
      <w:r>
        <w:t xml:space="preserve"> № 4473125 от 11.05.2001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