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возобновила проверки региональных органов власти в сфере тарифов</w:t>
      </w:r>
    </w:p>
    <w:p xmlns:w="http://schemas.openxmlformats.org/wordprocessingml/2006/main" xmlns:pkg="http://schemas.microsoft.com/office/2006/xmlPackage" xmlns:str="http://exslt.org/strings" xmlns:fn="http://www.w3.org/2005/xpath-functions">
      <w:r>
        <w:t xml:space="preserve">29 июля 2020, 13:00</w:t>
      </w:r>
    </w:p>
    <w:p xmlns:w="http://schemas.openxmlformats.org/wordprocessingml/2006/main" xmlns:pkg="http://schemas.microsoft.com/office/2006/xmlPackage" xmlns:str="http://exslt.org/strings" xmlns:fn="http://www.w3.org/2005/xpath-functions">
      <w:pPr>
        <w:jc w:val="both"/>
      </w:pPr>
      <w:r>
        <w:rPr>
          <w:i/>
        </w:rPr>
        <w:t xml:space="preserve">В настоящий момент сотрудники ведомства проводят проверку Комитета государственного регулирования тарифов Саратовской области</w:t>
      </w:r>
    </w:p>
    <w:p xmlns:w="http://schemas.openxmlformats.org/wordprocessingml/2006/main" xmlns:pkg="http://schemas.microsoft.com/office/2006/xmlPackage" xmlns:str="http://exslt.org/strings" xmlns:fn="http://www.w3.org/2005/xpath-functions">
      <w:pPr>
        <w:jc w:val="both"/>
      </w:pPr>
      <w:r>
        <w:t xml:space="preserve">ФАС России возобновила проверки органов исполнительной власти субъектов РФ в области государственного регулирования цен (тарифов). Ранее они были приостановлены Правительством Российской Федерации в связи с введением ограничительных мер по борьбе с COVID-19.</w:t>
      </w:r>
    </w:p>
    <w:p xmlns:w="http://schemas.openxmlformats.org/wordprocessingml/2006/main" xmlns:pkg="http://schemas.microsoft.com/office/2006/xmlPackage" xmlns:str="http://exslt.org/strings" xmlns:fn="http://www.w3.org/2005/xpath-functions">
      <w:pPr>
        <w:jc w:val="both"/>
      </w:pPr>
      <w:r>
        <w:t xml:space="preserve">«</w:t>
      </w:r>
      <w:r>
        <w:rPr>
          <w:i/>
        </w:rPr>
        <w:t xml:space="preserve">Целью проверки является определение достоверности, экономической обоснованности расходов и иных показателей, экономической обоснованности фактического расходования средств при осуществлении регулируемых видов деятельности крупнейшими в Саратовской области хозяйствующими субъектами. В ходе проверки сотрудники ведомства соблюдают все санитарно-эпидемиологические правила[1], а также ограничения, предусмотренные законодательством субъектов РФ</w:t>
      </w:r>
      <w:r>
        <w:t xml:space="preserve">», - пояснила начальник Управления регионального тарифного регулирования Юлия Юдина.</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Такие проверки проводятся на основании Сводного плана проведения плановых проверок федеральных органов государственной власти, органов государственной власти субъектов Российской Федерации, органов местного самоуправления Федеральной антимонопольной службы на 2020 год, утвержденного приказом ФАС России от 26.12.2019 № 1746/19, и в соответствии с положениями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установленные постановлением Главного государственного врача РФ от 22.05.2020 № 15 «Об утверждении санитарно-эпидемиологических правил СП 3.1.3597-20 «Профилактика новой коронавирусной инфекции (COVID-19)»</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