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участников закупки, которым было неправомерно отказано в допуске к торгам на строительство здания в Ярославле за 1,2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2020, 17:32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предписано пересмотреть вторые части заявок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«ПСК Твой Дом» на действия Объединенной дирекции единого заказчика Федеральной налоговой службы при закупке услуг строительства административного здания в г. Ярославле с ценой контракта порядка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Жалоба компании была признана обоснованной. Заказчик нарушил права и законные интересы «ПСК Твой Дом», признав ее заявку компании несоответствующей требованиям закупочной документации и Закону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Представленная в составе заявки выписка из ЕГРЮЛ, а также переданные оператором электронной площадки заказчику сведения подтверждают полномочия лица, подписавшего заявку посредством электронной цифровой подписи</w:t>
      </w:r>
      <w:r>
        <w:t xml:space="preserve">»,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внеплановой проверки, Комиссия ФАС России установила, что заказчик также неправомерно признал несоответствующей закупочной документации и Закону о контрактной систему заявку АО «Группа компаний «ЕКС», сославшись на отсутствие в ней документов, подтверждающих опыт компании в соответствии с Постановлением Правительства № 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жалобы заказчику предписано пересмотреть вторые части заявок на участие в закупке.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