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«Отисифарм» за рекламу «Арбидола»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2020, 10:45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марте текущего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антимонопольная служба признала рекламу
        </w:t>
        </w:r>
      </w:hyperlink>
      <w:r>
        <w:rPr>
          <w:i/>
        </w:rPr>
        <w:t xml:space="preserve"> препарата нарушающей закон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спорная реклама распространялась в январе 2020 года в эфире ряда радиостанций.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ролика следовало, что лекарственный препарат «Арбидол» обладает терапевтической эффективностью против инфекции нового типа, вызванной COVID-19. Однако упомянутая в рекламе информация отсутствует в инструкции по применению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административного разбирательства 6 августа 2020 года ФАС России вынесла постановление о наложении на АО «Отисифарм» штрафа в размере 200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«Хочу отметить, что Комиссия ФАС России оценивала не эффективность применения «Арбидола» для лечения COVID-2019, а соответствие сообщенной в рекламе информации требованиям законодательства. Таким образом на момент выхода ролика содержащийся в нем рекламный посыл о действии препарата против нового коронавируса выходил за пределы показаний, указанных в инструкции по применению»</w:t>
      </w:r>
      <w:r>
        <w:t xml:space="preserve">, – пояснила заместитель начальника Управления контроля рекламы и недобросовестной конкуренции ФАС России Ирина Василенкова.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6 статьи 24 Федерального закона «О рекламе» сообщение в рекламе о свойствах и характеристиках, в том числе о способах применения и использования, лекарственных препаратов и медицинских изделий допускается только в пределах показаний, содержащихся в утвержденных в установленном порядке инструкциях по применению и использованию таких объектов рекламирования.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6 статьи 24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4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