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потребовала от Почты России обеспечить равные условия оказания услуг почтовой связи на всей территории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2020, 17:32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выдала предупреждение АО «Почта России» о прекращении взимания надбавок к тарифам за услуги почтовой связи в труднодоступных населенных пунктах</w:t>
      </w:r>
      <w:r>
        <w:br/>
      </w:r>
      <w:r>
        <w:br/>
      </w:r>
      <w:r>
        <w:t xml:space="preserve">
Почта России с 1 октября 2019 года установила</w:t>
      </w:r>
      <w:r>
        <w:t xml:space="preserve">1</w:t>
      </w:r>
      <w:r>
        <w:t xml:space="preserve"> дополнительную надбавку в размере 100% к сумме оплаты за всю массу посылки. Это касается случаев, если посылки направляются в/из отделений почтовой связи, расположенных в населенных пунктах, которые круглогодично находятся в условиях труднодоступности.</w:t>
      </w:r>
      <w:r>
        <w:br/>
      </w:r>
      <w:r>
        <w:br/>
      </w:r>
      <w:r>
        <w:t xml:space="preserve">
Антимонопольное ведомство рассмотрело условия пересылки почтовых отправлений в труднодоступные населенные пункты по регулируемому тарифу, к которому не применяется надбавка и к услугам по пересылке посылок, к которым такая надбавка применяется.</w:t>
      </w:r>
      <w:r>
        <w:br/>
      </w:r>
      <w:r>
        <w:br/>
      </w:r>
      <w:r>
        <w:t xml:space="preserve">
ФАС России установила наличие признаков нарушения</w:t>
      </w:r>
      <w:r>
        <w:t xml:space="preserve">2</w:t>
      </w:r>
      <w:r>
        <w:t xml:space="preserve"> Закона о защите конкуренции, выразившихся в применении необоснованной надбавки в рамках единого технологического процесса.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«Введённая надбавка к цене услуги по пересылке почтовых отправлений является экономически и технологически необоснованной, и граждане, проживающие в отдельных населенных пунктах, не должны платить в два раза больше за пересылку посылок, чем их соседи»,</w:t>
      </w:r>
      <w:r>
        <w:t xml:space="preserve"> - отметила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«Почта России» надлежит исполнить предупреждение в течение 10 рабочих дней с момента его получения.</w:t>
      </w:r>
      <w:r>
        <w:br/>
      </w:r>
      <w:r>
        <w:br/>
      </w: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 приказами от 27.09.2019 №№ 501-п 502-п</w:t>
      </w:r>
      <w:r>
        <w:br/>
      </w:r>
      <w:r>
        <w:t xml:space="preserve">2</w:t>
      </w:r>
      <w:r>
        <w:t xml:space="preserve"> пункт 6 части 1 статьи 10 Федерального закона от 26.07.2006 № 135-ФЗ «О защите конкуренции».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