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Территориальные управления ФАС России провели обучающие семинары для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Цель мероприятий – предотвращение распространения рекламы нелегальных услуг на финансовом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Татарстанское и Самарское управления ФАС России провели обучающие семинары для представителей СМИ.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кабинете министров Республики Татарстан в соответствии с поручением главы региона прошел брифинг, направленный на предупреждение финансовых потерь граждан от недобросовестных действий мошенников. Мероприятие проходило в дистанционном режиме, в нем принял участие руководитель регионального УФАС Айрат Шафигуллин.</w:t>
      </w:r>
      <w:r>
        <w:br/>
      </w:r>
      <w:r>
        <w:t xml:space="preserve">
Кроме того, Татарстанское УФАС России провело прямой эфир на своем официальном YouTube-канале. Главным спикером трансляции cтал начальник отдела рекламы Валерий Казаков, который рассказал о рисках мошенничества на финансовом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УФАС по Самарской области также провело для руководителей региональных СМИ вебинар по вопросам предупреждения выпусков рекламы нелегальных финансовых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Его участникам рассказали о наиболее распространенных видах мошенничества на финансовом рынке. Коллегам на конкретных примерах показали, как отличить незаконные схемы от деятельности законопослушных организаций и по каким признакам можно распознать рекламу нелегальных компаний.</w:t>
      </w:r>
      <w:r>
        <w:br/>
      </w:r>
      <w:r>
        <w:t xml:space="preserve">
В вебинаре приняла участие 21 редакция областных и муниципальных самарских СМИ.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 ФАС России, и ее территориальные управления всегда очень активно взаимодействуют со СМИ в части освещения деятельности ведомства. Однако теперь наше сотрудничество вышло на новый уровень: совместные семинары территориальных органов ФАС России с редакциями СМИ проводятся с целью профилактики нарушений законодательства о рекламе и призваны информировать граждан о рисках мошенничества на финансовых рынках»,</w:t>
      </w:r>
      <w:r>
        <w:t xml:space="preserve"> - отметила начальник Управления общественных связей ФАС России Ирина Кашунина.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Обучающие семинары для СМИ проводятся и в других регионах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