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Необходимо учитывать удовлетворенность потребителей состоянием конкуренции на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2020, 19:32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регулирования рынка связи сегодня обсудили в рамках онлайн пресс-конференции в социальных сетях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вопрос в рамках обсуждения коснулся доступа операторов связи в многоквартирные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отметила, что на острие внимания антимонопольного ведомства этот вопрос находится с 2009 года. Мероприятие включено в «дорожную карту» развития конкуренции, утвержденную Правительством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разработан проект федерального закона, определяющий порядок доступа операторов связи в многоквартирные дома. Пока он находится на рассмотрении в Госдуме, мы рассчитываем на его принятие в ближайшее время. Поскольку вопрос является очень значимыми для развития конкуренции и для проникновения широкополосного доступа современных услуг связи в многоквартирные дома в нашей стране, стоит обратить внимание на снижение удовлетворенности потребителей такими услугами»,</w:t>
      </w:r>
      <w:r>
        <w:t xml:space="preserve"> - подчеркнула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рассказала о деле в отношении оператора связи «Теле2», которое ведомство возбудило из-за неисполненного компанией предупреждения в связи с повышением с 12 мая 2020 года тарифов на услуги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предупреждению, компании надлежало вернуть тарифы на услуги связи к уровню, установленному до 12 мая 2020 года в течение 14 календарных дней с момента получения предупреждения. Оператор связи не исполнил предупреждение антимонопольного ведомства, на основании чего ФАС России возбудила дело о нарушении антимонопольного законодательства»</w:t>
      </w:r>
      <w:r>
        <w:t xml:space="preserve">, - пояснила начальник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 коснулась и темы темы дальнейшего снижения тарифов операторами связи в роуминге, в том числе снижении стоимости услуг сотовой связи в Крыму.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рассмотрения антимонопольного дела в 2018 году снижение тарифов на разные услуги связи «большой четверки» операторов в национальном роуминге составило до 10 раз. Что касается роуминга в Крыму, то технически отменить его невозможно, так как приезжая на полуостров, абоненты подключаются к сети других операторов связи. То есть абоненты находятся в национальном роуминге. Но если говорить об экономической стороне вопроса, то на протяжении последних лет тарифы снижаются (либо с помощью антимонопольного дела, либо без). Мы рассчитываем, что до конца осени этого года будет сделан очередной шаг, который будет способствовать дальнейшему снижению тарифов»,</w:t>
      </w:r>
      <w:r>
        <w:t xml:space="preserve"> - отметила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