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уровень тарифов на электроэнергию в Прикамье ниже среднего по Приволжскому федеральному округу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сентября 2020,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Услуги по передаче электроэнергии в среднем в федеральном округе составляют 2,48 рубля за кВт/час, в то время как в крае средний тариф - 2,07 рубля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заместитель руководителя Федеральной антимонопольной службы сообщил сегодня, 4 сентября, на совещании по вопросам тарифного регулирования ФАС России и правительства Пермского края в формате ВКС. В мероприятии приняли участие врио губернатора Пермского края Дмитрий Махонин, заместитель руководителя ФАС России Сергей Пузыревский, представители правительства Пермского края, компаний в сфере ТЭК и электроэнергетики.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в целом положительно оценил ситуацию в электроэнергетическом комплексе региона. Говоря об обязательной установке интеллектуальных систем учета, он отметил: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«Тот факт, что у энергосетевой компании региона появляются экономия и свободные средства, и она не закладывает расходы на установку счетчиков в тарифы, является исключительно позитивным фактором. И это выгодно отличает Пермский край от других субъектов, у которых такой возможности нет».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точки зрения вопроса формирования инвестиционной программы энергосетевой компании ФАС России готова поддержать край в процессе ее утверждения.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согласовании программы субъект федерации должен иметь возможность приоритизировать те объекты, которые являются для него важными, и то направление, куда средства необходимо расходовать»,</w:t>
      </w:r>
      <w:r>
        <w:t xml:space="preserve"> - отметил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он пригласил врио губернатора и представителей правительства Пермского края к участию в V юбилейном Всероссийском тарифном семинаре-совещании, которое состоится с 13 по 15 октября 2020 года в г. Ялте.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итогам встречи мы определили и согласовали те основные направления развития электросетевого комплекса региона, по которым мы будем двигаться в долгосрочной перспективе. Есть понимание, что для стабильного развития промышленности Пермского края и организации надежного электроснабжения жителей региона необходимы новые электросетевые объекты. Для того, чтобы построить эти объекты без роста тарифа, мы планируем заключить соглашение с «Россети Урал» и ФАС России. В Пермском крае уже действует аналогичное соглашение в сфере газоснабжения»</w:t>
      </w:r>
      <w:r>
        <w:t xml:space="preserve">, – резюмировал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совещания стороны также обсудили наиболее актуальные вопросы тарифного регулирования сферы жилищно-коммунального хозяйства.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«Считаю, что при активном взаимодействии правительства региона и антимонопольного ведомства нам удастся добиться значительного прогресса в развитии тарифного регулирования»</w:t>
      </w:r>
      <w:r>
        <w:t xml:space="preserve">, - сказал Сергей Пузыревский в рамках обсуждения вопросов тарифного регулирования в крае.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[photo_1646]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