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октября состоится заседание Экспертного совета при ФАС России по развитию конкуренции на рынках никотиносодержащей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2020, 10:13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Открыта аккредитация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октября в 11:00 в рамках заседания Экспертного совета при ФАС России планируется обсуждение результатов проведенного ФАС России аналитического исследования оптового рынка инновационной никотиносодержащей продукции, а также практических вопросов и проблем, связанных с внедрением и применением антимонопольного комплаенса. Кроме того, участники обсудят вопрос роста нелегальной торговли как сдерживающего фактора развития конкуренции на рынке табачной продукции.</w:t>
      </w:r>
      <w:r>
        <w:br/>
      </w:r>
      <w:r>
        <w:br/>
      </w:r>
      <w:r>
        <w:t xml:space="preserve">
Заседание будет проходить на площадке ФАС России (г. Москва, ул. Садовая-Кудринская, д. 11,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приглашены представители федеральных органов власти Российской Федерации, отраслевых ассоциаций и бизнес-сообщества.</w:t>
      </w:r>
      <w:r>
        <w:br/>
      </w:r>
      <w:r>
        <w:br/>
      </w:r>
      <w:r>
        <w:t xml:space="preserve">
По окончании мероприятия запланирован пресс-подход.</w:t>
      </w:r>
      <w:r>
        <w:br/>
      </w:r>
      <w:r>
        <w:br/>
      </w:r>
      <w:r>
        <w:rPr>
          <w:b/>
        </w:rPr>
        <w:t xml:space="preserve">Аккредитация СМИ открыта до 12:00 12 октября 2020 года по эл. почте press@fas.gov.ru</w:t>
      </w:r>
      <w:r>
        <w:br/>
      </w:r>
      <w:r>
        <w:br/>
      </w:r>
      <w:r>
        <w:t xml:space="preserve">
Вход в здание осуществляется строго при наличии паспорта.</w:t>
      </w:r>
      <w:r>
        <w:br/>
      </w:r>
      <w:r>
        <w:br/>
      </w:r>
      <w:r>
        <w:br/>
      </w:r>
      <w:r>
        <w:rPr>
          <w:i/>
        </w:rPr>
        <w:t xml:space="preserve">Справка:</w:t>
      </w:r>
      <w:r>
        <w:br/>
      </w:r>
      <w:r>
        <w:br/>
      </w:r>
      <w:r>
        <w:t xml:space="preserve">
Экспертный совет является консультативно-совещательным органом при ФАС России, образованным в целях анализа состояния конкуренции на рынках никотиносодержащей продукции, а также подготовки системных предложений по созданию благоприятной конкурентной среды на данном рынке.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