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поддержало предложение ФАС России о сохранении тарифного регулирования «Транснефти» по принципу «инфляция минус»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2020, 18:34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Благодаря этому решению потребители смогут прогнозировать динамику тарифов на услуги по транспортировке нефти и нефтепродуктов на долгосрочной основе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октября 2020 года Правительство Российской Федерации приняло разработанное ФАС России распоряжение об определении долгосрочных параметров тарифного регулирования «ПАО Транснефть».</w:t>
      </w:r>
      <w:r>
        <w:br/>
      </w:r>
      <w:r>
        <w:t xml:space="preserve">
Документ предусматривает ежегодный прирост тарифов компании «Транснефть» на ближайшие 10 лет в размере 99,9% ожидаемого уровня индекса потребительских цен, что позволит сохранить подход к тарифному регулированию по принципу «инфляция минус».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Принятие этого распоряжения позволит потребителям на долгосрочной основе прогнозировать динамику тарифов на услуги по транспортировке нефти и нефтепродуктов по магистральным трубопроводам, и, соответственно, планировать свои расходы на такие услуги</w:t>
      </w:r>
      <w:r>
        <w:t xml:space="preserve">», - отметил начальник Управления регулирования топливно-энергетического комплекса и химической промышленности ФАС России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Применение долгосрочных подходов и стабильные тарифы на услуги инфраструктурного сектора являются одним из ключевых инструментов государственного регулирования, позитивно влияющих на снижение макроэкономической неопределенности в нашей стране</w:t>
      </w:r>
      <w:r>
        <w:t xml:space="preserve">», - подчеркнул статс-секретарь -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