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Единые формы экспертных заключений по установлению тарифов – важный шаг к цифровизации сферы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Ожидается, что унификация таких форм позволит повысить эффективность тарифного регулирования и контроля со стороны ФАС России, в том числе по рассмотрению споров и разногласий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Будущая цифровая трансформация тарифного регулирования стала центральной темой круглого стола «Оптимизация процесса тарифообразования. Модернизация ЕАИС. Разработанная ФАС России типовая форма экспертного заключения», проходившего в рамках 5-го юбилейного Всероссийского тарифного семинар-совещания.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Ключевое событие – цифровая модернизация системы ЕИАС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После технического усовершенствования системы мы рассчитываем принимать и получать данные из других государственных федеральных и региональных информационных систем, в том числе необходимые при расчете тарифов</w:t>
      </w:r>
      <w:r>
        <w:t xml:space="preserve">», - отметил заместитель начальника Управления регулирования в сфере ЖКХ Сурен Оганисян.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цифровая модернизация в числе прочего также позволит: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осуществлять сбор тарифных заявок регулируемых организаций посредством единой формы сбора;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cнизить трудозатраты сотрудников органов регулирования с высвобождением времени, в том числе для более детальной проверки мероприятий инвестиционных программ;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внедрить алгоритмы расчета тарифов в соответствии с утвержденными методиками, а также сформировать базу для расчета эталонных значений затрат.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перспективе при определении тех же объективных экономически обоснованных расходов регулируемых организаций будут использоваться данные, поступающие в ЕИАС от других госорганов. К примеру, от ФНС России – данные о налоговых платежах, отчислениях на социальные нужды, анализ финансового состояния организации, из Росреестра – информация о правах на имущество и амортизации, из Минэнерго России – о нормативах удельного расхода топлива и потерях тепловой энергии</w:t>
      </w:r>
      <w:r>
        <w:t xml:space="preserve">», - пояснил Сурен Оганисян.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представитель антимонопольного органа обратил внимание, что в результате цифровой модернизации госорганы в свою очередь получат доступ к профильной для них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[photo_1688]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Особая роль в цифровой трансформации тарифного регулирования отводится утверждению типовых форм экспертных заключений по тарифам. Соответствующие проекты нормативных правовых актов, в том числе сами формы, уже разработаны ФАС России и размещены на портале regulation.gov.ru для проведения общественного обсуждения и антикоррупционной экспертизы.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Из-за отсутствия унифицированной формы таких заключений региональные органы регулирования в каждом отдельном случае сейчас используют субъективный подход к оценке предложений регулируемых организаций об установлении тарифов</w:t>
      </w:r>
      <w:r>
        <w:t xml:space="preserve">», - отметила начальник отдела методологии инфраструктурных секторов Управления регулирования в сфере ЖКХ ФАС России Маргарита Макарова.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заключение регионального органа регулирования, на основании которого принимается решение об установлении тарифа, не имеет установленной формы. Из-за этого оно может не соответствовать нормам действующего законодательства вследствие отсутствия подробной детализации и обоснования величин всех статей затрат, учитываемых в тарифе.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Принятие единой формы экспертных заключений позволит решить сразу ряд проблем, возникающих при утверждении тарифов: минимизировать вероятность технических ошибок, допускаемых органами регулирования, обеспечить автоматическую предзагрузку плановых и фактических данных за предшествующий период регулирования, а также лишить органы регулирования возможности своевольной трактовки норм действующего законодательства</w:t>
      </w:r>
      <w:r>
        <w:t xml:space="preserve">», - заключила Маргарита Макарова.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унификация форм таких заключений в перспективе позволит повысить эффективность тарифного регулирования и контроля со стороны ФАС России, в том числе по рассмотрению споров и разногласий.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круглого стола регуляторы в формате открытого микрофона задали представителям антимонопольного органа наиболее проблемные вопросы, возникающие в ходе их деятельности, и озвучили свои предложения с пожеланиями принять участие в проводимой работе.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Федеральная государственная информационная система «Единая информационно-аналитическая система»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